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74" w:rsidRPr="001E7612" w:rsidRDefault="00A64274" w:rsidP="00A6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 xml:space="preserve">NAGYLAK KÖZSÉG ÖNKORMÁNYZAT 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0C691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64274" w:rsidRPr="001E7612">
        <w:rPr>
          <w:rFonts w:ascii="Times New Roman" w:hAnsi="Times New Roman" w:cs="Times New Roman"/>
          <w:b/>
          <w:bCs/>
          <w:sz w:val="24"/>
          <w:szCs w:val="24"/>
        </w:rPr>
        <w:t>/2019. (</w:t>
      </w:r>
      <w:r>
        <w:rPr>
          <w:rFonts w:ascii="Times New Roman" w:hAnsi="Times New Roman" w:cs="Times New Roman"/>
          <w:b/>
          <w:bCs/>
          <w:sz w:val="24"/>
          <w:szCs w:val="24"/>
        </w:rPr>
        <w:t>X.24.</w:t>
      </w:r>
      <w:r w:rsidR="00A64274" w:rsidRPr="001E76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1E7612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1E7612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 Szervezeti és Működési Szabályzatáról</w:t>
      </w:r>
    </w:p>
    <w:p w:rsidR="004E799B" w:rsidRDefault="004E799B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99B" w:rsidRPr="00FB1664" w:rsidRDefault="004E799B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B1664">
        <w:rPr>
          <w:rFonts w:ascii="Times New Roman" w:hAnsi="Times New Roman" w:cs="Times New Roman"/>
          <w:bCs/>
          <w:i/>
          <w:sz w:val="24"/>
          <w:szCs w:val="24"/>
        </w:rPr>
        <w:t>(egységes szerkezetben a 18/2019.(X</w:t>
      </w:r>
      <w:r w:rsidR="00345CB1" w:rsidRPr="00FB1664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FB1664">
        <w:rPr>
          <w:rFonts w:ascii="Times New Roman" w:hAnsi="Times New Roman" w:cs="Times New Roman"/>
          <w:bCs/>
          <w:i/>
          <w:sz w:val="24"/>
          <w:szCs w:val="24"/>
        </w:rPr>
        <w:t>.20.</w:t>
      </w:r>
      <w:r w:rsidR="00FA6688" w:rsidRPr="00FB166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9258C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A6688" w:rsidRPr="00FB1664">
        <w:rPr>
          <w:rFonts w:ascii="Times New Roman" w:hAnsi="Times New Roman" w:cs="Times New Roman"/>
          <w:bCs/>
          <w:i/>
          <w:sz w:val="24"/>
          <w:szCs w:val="24"/>
        </w:rPr>
        <w:t>a 20/2019.</w:t>
      </w:r>
      <w:r w:rsidR="00FB1664">
        <w:rPr>
          <w:rFonts w:ascii="Times New Roman" w:hAnsi="Times New Roman" w:cs="Times New Roman"/>
          <w:bCs/>
          <w:i/>
          <w:sz w:val="24"/>
          <w:szCs w:val="24"/>
        </w:rPr>
        <w:t>(XII.06.</w:t>
      </w:r>
      <w:r w:rsidRPr="00FB1664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Start"/>
      <w:r w:rsidR="008146C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258C3" w:rsidRPr="003C0A92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gramEnd"/>
      <w:r w:rsidR="009258C3" w:rsidRPr="003C0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0A92" w:rsidRPr="003C0A92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9258C3" w:rsidRPr="003C0A92">
        <w:rPr>
          <w:rFonts w:ascii="Times New Roman" w:hAnsi="Times New Roman" w:cs="Times New Roman"/>
          <w:bCs/>
          <w:i/>
          <w:sz w:val="24"/>
          <w:szCs w:val="24"/>
        </w:rPr>
        <w:t xml:space="preserve">/2019. (XII. </w:t>
      </w:r>
      <w:r w:rsidR="00302113" w:rsidRPr="003C0A92">
        <w:rPr>
          <w:rFonts w:ascii="Times New Roman" w:hAnsi="Times New Roman" w:cs="Times New Roman"/>
          <w:bCs/>
          <w:i/>
          <w:sz w:val="24"/>
          <w:szCs w:val="24"/>
        </w:rPr>
        <w:t>19.</w:t>
      </w:r>
      <w:r w:rsidR="009258C3" w:rsidRPr="003C0A9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644CA8">
        <w:rPr>
          <w:rFonts w:ascii="Times New Roman" w:hAnsi="Times New Roman" w:cs="Times New Roman"/>
          <w:bCs/>
          <w:i/>
          <w:sz w:val="24"/>
          <w:szCs w:val="24"/>
        </w:rPr>
        <w:t xml:space="preserve"> és a 2/2020. (I.28</w:t>
      </w:r>
      <w:r w:rsidR="008146C3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FB16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1664">
        <w:rPr>
          <w:rFonts w:ascii="Times New Roman" w:hAnsi="Times New Roman" w:cs="Times New Roman"/>
          <w:bCs/>
          <w:i/>
          <w:sz w:val="24"/>
          <w:szCs w:val="24"/>
        </w:rPr>
        <w:t xml:space="preserve">számú </w:t>
      </w:r>
      <w:r w:rsidRPr="00FB1664">
        <w:rPr>
          <w:rFonts w:ascii="Times New Roman" w:hAnsi="Times New Roman" w:cs="Times New Roman"/>
          <w:bCs/>
          <w:i/>
          <w:sz w:val="24"/>
          <w:szCs w:val="24"/>
        </w:rPr>
        <w:t>rendelete</w:t>
      </w:r>
      <w:r w:rsidR="00FB1664">
        <w:rPr>
          <w:rFonts w:ascii="Times New Roman" w:hAnsi="Times New Roman" w:cs="Times New Roman"/>
          <w:bCs/>
          <w:i/>
          <w:sz w:val="24"/>
          <w:szCs w:val="24"/>
        </w:rPr>
        <w:t>kke</w:t>
      </w:r>
      <w:r w:rsidRPr="00FB1664">
        <w:rPr>
          <w:rFonts w:ascii="Times New Roman" w:hAnsi="Times New Roman" w:cs="Times New Roman"/>
          <w:bCs/>
          <w:i/>
          <w:sz w:val="24"/>
          <w:szCs w:val="24"/>
        </w:rPr>
        <w:t>l)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rendelet megalkotás napja: 2019. </w:t>
      </w:r>
      <w:r w:rsidR="000C6914">
        <w:rPr>
          <w:rFonts w:ascii="Times New Roman" w:hAnsi="Times New Roman" w:cs="Times New Roman"/>
          <w:sz w:val="24"/>
          <w:szCs w:val="24"/>
        </w:rPr>
        <w:t>október 24.</w:t>
      </w:r>
    </w:p>
    <w:p w:rsidR="000C6914" w:rsidRPr="001E7612" w:rsidRDefault="000C691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rendelet kihirdetésének napja: 2019. </w:t>
      </w:r>
      <w:r w:rsidR="000C6914">
        <w:rPr>
          <w:rFonts w:ascii="Times New Roman" w:hAnsi="Times New Roman" w:cs="Times New Roman"/>
          <w:sz w:val="24"/>
          <w:szCs w:val="24"/>
        </w:rPr>
        <w:t>október 24.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rendelet hatályba lépés napja: 2019</w:t>
      </w:r>
      <w:r w:rsidR="000C6914">
        <w:rPr>
          <w:rFonts w:ascii="Times New Roman" w:hAnsi="Times New Roman" w:cs="Times New Roman"/>
          <w:sz w:val="24"/>
          <w:szCs w:val="24"/>
        </w:rPr>
        <w:t>. október 24.</w:t>
      </w: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Pr="001E7612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74" w:rsidRDefault="00A64274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B1" w:rsidRDefault="00345CB1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B1" w:rsidRPr="001E7612" w:rsidRDefault="00345CB1" w:rsidP="00A6427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DA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Nagylak Község Önkormányzatának Képviselő-testülete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egyedi jogalkotói hatáskörében, az Alaptörvény 32. cikk (1) bekezdés a) </w:t>
      </w:r>
      <w:r w:rsidR="000E11C4" w:rsidRPr="001E7612">
        <w:rPr>
          <w:rFonts w:ascii="Times New Roman" w:hAnsi="Times New Roman" w:cs="Times New Roman"/>
          <w:sz w:val="24"/>
          <w:szCs w:val="24"/>
        </w:rPr>
        <w:t xml:space="preserve">és d)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pontjában meghatározott feladatkörében eljárva a következőket rendeli el: </w:t>
      </w:r>
    </w:p>
    <w:p w:rsidR="00CE2837" w:rsidRPr="001E7612" w:rsidRDefault="00CE2837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AF07DA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1506F" w:rsidRPr="001E761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Általános rendelkez</w:t>
      </w:r>
      <w:r w:rsidR="006D459F" w:rsidRPr="001E7612">
        <w:rPr>
          <w:rFonts w:ascii="Times New Roman" w:hAnsi="Times New Roman" w:cs="Times New Roman"/>
          <w:b/>
          <w:sz w:val="24"/>
          <w:szCs w:val="24"/>
        </w:rPr>
        <w:t>é</w:t>
      </w:r>
      <w:r w:rsidRPr="001E7612">
        <w:rPr>
          <w:rFonts w:ascii="Times New Roman" w:hAnsi="Times New Roman" w:cs="Times New Roman"/>
          <w:b/>
          <w:sz w:val="24"/>
          <w:szCs w:val="24"/>
        </w:rPr>
        <w:t>sek</w:t>
      </w:r>
    </w:p>
    <w:p w:rsidR="00AF07DA" w:rsidRPr="001E7612" w:rsidRDefault="00AF07DA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§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90E24">
        <w:rPr>
          <w:rFonts w:ascii="Times New Roman" w:hAnsi="Times New Roman" w:cs="Times New Roman"/>
          <w:sz w:val="24"/>
          <w:szCs w:val="24"/>
        </w:rPr>
        <w:t>1.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C84C20">
        <w:rPr>
          <w:rStyle w:val="Lbjegyzet-hivatkozs"/>
          <w:rFonts w:ascii="Times New Roman" w:hAnsi="Times New Roman" w:cs="Times New Roman"/>
          <w:sz w:val="24"/>
          <w:szCs w:val="24"/>
        </w:rPr>
        <w:t>,</w:t>
      </w:r>
      <w:r w:rsidR="009258C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290E24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12">
        <w:rPr>
          <w:rFonts w:ascii="Times New Roman" w:hAnsi="Times New Roman" w:cs="Times New Roman"/>
          <w:sz w:val="24"/>
          <w:szCs w:val="24"/>
        </w:rPr>
        <w:t>(1) Az önkormányzat hivatalos megnevezése: Nagylak Község Önkormányzata (továbbiakban: Önkormányzat).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 Az Önkormányzat székhelye: 6933 Nagylak, Petőfi u</w:t>
      </w:r>
      <w:r w:rsidR="009258C3">
        <w:rPr>
          <w:rFonts w:ascii="Times New Roman" w:hAnsi="Times New Roman" w:cs="Times New Roman"/>
          <w:sz w:val="24"/>
          <w:szCs w:val="24"/>
        </w:rPr>
        <w:t>tca</w:t>
      </w:r>
      <w:r w:rsidRPr="001E7612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(3) Az Önkormányzat illetékességi területe: Nagylak község közigazgatási területe.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Default="00FB1664" w:rsidP="00FB16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(4)</w:t>
      </w:r>
      <w:r w:rsidR="008146C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8146C3" w:rsidRPr="001E7612">
        <w:rPr>
          <w:rFonts w:ascii="Times New Roman" w:hAnsi="Times New Roman"/>
          <w:sz w:val="24"/>
          <w:szCs w:val="24"/>
        </w:rPr>
        <w:t xml:space="preserve">Közös Önkormányzati hivatal neve, székhelye: </w:t>
      </w:r>
      <w:r w:rsidR="008146C3">
        <w:rPr>
          <w:rFonts w:ascii="Times New Roman" w:hAnsi="Times New Roman"/>
          <w:sz w:val="24"/>
          <w:szCs w:val="24"/>
        </w:rPr>
        <w:t>Apátfalvi</w:t>
      </w:r>
      <w:r w:rsidR="008146C3" w:rsidRPr="001E7612">
        <w:rPr>
          <w:rFonts w:ascii="Times New Roman" w:hAnsi="Times New Roman"/>
          <w:sz w:val="24"/>
          <w:szCs w:val="24"/>
        </w:rPr>
        <w:t xml:space="preserve"> Közös Önkormányzati Hivatal 693</w:t>
      </w:r>
      <w:r w:rsidR="008146C3">
        <w:rPr>
          <w:rFonts w:ascii="Times New Roman" w:hAnsi="Times New Roman"/>
          <w:sz w:val="24"/>
          <w:szCs w:val="24"/>
        </w:rPr>
        <w:t>1</w:t>
      </w:r>
      <w:r w:rsidR="008146C3" w:rsidRPr="001E7612">
        <w:rPr>
          <w:rFonts w:ascii="Times New Roman" w:hAnsi="Times New Roman"/>
          <w:sz w:val="24"/>
          <w:szCs w:val="24"/>
        </w:rPr>
        <w:t xml:space="preserve"> </w:t>
      </w:r>
      <w:r w:rsidR="008146C3">
        <w:rPr>
          <w:rFonts w:ascii="Times New Roman" w:hAnsi="Times New Roman"/>
          <w:sz w:val="24"/>
          <w:szCs w:val="24"/>
        </w:rPr>
        <w:t xml:space="preserve">Apátfalva, </w:t>
      </w:r>
      <w:r w:rsidR="008146C3" w:rsidRPr="001E7612">
        <w:rPr>
          <w:rFonts w:ascii="Times New Roman" w:hAnsi="Times New Roman"/>
          <w:sz w:val="24"/>
          <w:szCs w:val="24"/>
        </w:rPr>
        <w:t xml:space="preserve">Templom </w:t>
      </w:r>
      <w:r w:rsidR="008146C3">
        <w:rPr>
          <w:rFonts w:ascii="Times New Roman" w:hAnsi="Times New Roman"/>
          <w:sz w:val="24"/>
          <w:szCs w:val="24"/>
        </w:rPr>
        <w:t>u.</w:t>
      </w:r>
      <w:r w:rsidR="008146C3" w:rsidRPr="001E7612">
        <w:rPr>
          <w:rFonts w:ascii="Times New Roman" w:hAnsi="Times New Roman"/>
          <w:sz w:val="24"/>
          <w:szCs w:val="24"/>
        </w:rPr>
        <w:t xml:space="preserve"> </w:t>
      </w:r>
      <w:r w:rsidR="008146C3">
        <w:rPr>
          <w:rFonts w:ascii="Times New Roman" w:hAnsi="Times New Roman"/>
          <w:sz w:val="24"/>
          <w:szCs w:val="24"/>
        </w:rPr>
        <w:t>69</w:t>
      </w:r>
      <w:r w:rsidR="008146C3" w:rsidRPr="001E7612">
        <w:rPr>
          <w:rFonts w:ascii="Times New Roman" w:hAnsi="Times New Roman"/>
          <w:sz w:val="24"/>
          <w:szCs w:val="24"/>
        </w:rPr>
        <w:t>.</w:t>
      </w:r>
      <w:r w:rsidR="008146C3">
        <w:rPr>
          <w:rFonts w:ascii="Times New Roman" w:hAnsi="Times New Roman"/>
          <w:sz w:val="24"/>
          <w:szCs w:val="24"/>
        </w:rPr>
        <w:t>”</w:t>
      </w:r>
    </w:p>
    <w:p w:rsidR="008146C3" w:rsidRPr="001E7612" w:rsidRDefault="008146C3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(5) Az önkormányzat jelképei a települési címer és a zászló, melyek használatának rendjét a Képviselő-testület külön rendeletben állapítja meg.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(6) A Képviselő-testület helyi kitüntetés alapítására, adományozására vonatkozó szabályokat külön rendeletben állapítja meg.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94EAE">
        <w:rPr>
          <w:rFonts w:ascii="Times New Roman" w:hAnsi="Times New Roman" w:cs="Times New Roman"/>
          <w:sz w:val="24"/>
          <w:szCs w:val="24"/>
        </w:rPr>
        <w:t>(7) A házi segítségnyújtás és szociális étkeztetés feladatellátás a</w:t>
      </w:r>
      <w:r>
        <w:rPr>
          <w:rFonts w:ascii="Times New Roman" w:hAnsi="Times New Roman" w:cs="Times New Roman"/>
          <w:sz w:val="24"/>
          <w:szCs w:val="24"/>
        </w:rPr>
        <w:t>z önkormányzat</w:t>
      </w:r>
      <w:r w:rsidRPr="00294EAE">
        <w:rPr>
          <w:rFonts w:ascii="Times New Roman" w:hAnsi="Times New Roman" w:cs="Times New Roman"/>
          <w:sz w:val="24"/>
          <w:szCs w:val="24"/>
        </w:rPr>
        <w:t xml:space="preserve"> székhely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94EAE">
        <w:rPr>
          <w:rFonts w:ascii="Times New Roman" w:hAnsi="Times New Roman" w:cs="Times New Roman"/>
          <w:sz w:val="24"/>
          <w:szCs w:val="24"/>
        </w:rPr>
        <w:t>n történik.</w:t>
      </w:r>
    </w:p>
    <w:p w:rsidR="00FB1664" w:rsidRPr="001E7612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1664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hAnsi="Times New Roman" w:cs="Times New Roman"/>
          <w:sz w:val="24"/>
          <w:szCs w:val="24"/>
        </w:rPr>
        <w:t xml:space="preserve">Az önkormányzat telephelyei: </w:t>
      </w:r>
    </w:p>
    <w:p w:rsidR="00FB1664" w:rsidRDefault="00FB1664" w:rsidP="00FB166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E04BF">
        <w:rPr>
          <w:rFonts w:ascii="Times New Roman" w:hAnsi="Times New Roman" w:cs="Times New Roman"/>
          <w:sz w:val="24"/>
          <w:szCs w:val="24"/>
        </w:rPr>
        <w:t>Háziorvosi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BF">
        <w:rPr>
          <w:rFonts w:ascii="Times New Roman" w:hAnsi="Times New Roman" w:cs="Times New Roman"/>
          <w:sz w:val="24"/>
          <w:szCs w:val="24"/>
        </w:rPr>
        <w:t xml:space="preserve">Védőnői szolgálat, 6933 Nagylak Rózsa sor 73. </w:t>
      </w:r>
    </w:p>
    <w:p w:rsidR="00FB1664" w:rsidRDefault="00FB1664" w:rsidP="00FB166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Művelődési Ház,</w:t>
      </w:r>
      <w:r w:rsidRPr="004E04BF">
        <w:rPr>
          <w:rFonts w:ascii="Times New Roman" w:hAnsi="Times New Roman" w:cs="Times New Roman"/>
          <w:sz w:val="24"/>
          <w:szCs w:val="24"/>
        </w:rPr>
        <w:t xml:space="preserve"> 6933 Nagylak Nyárfa sor 9. </w:t>
      </w:r>
    </w:p>
    <w:p w:rsidR="00FB1664" w:rsidRPr="004E04BF" w:rsidRDefault="00FB1664" w:rsidP="00FB16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</w:t>
      </w:r>
      <w:r w:rsidRPr="004E04BF">
        <w:rPr>
          <w:rFonts w:ascii="Times New Roman" w:hAnsi="Times New Roman" w:cs="Times New Roman"/>
          <w:sz w:val="24"/>
          <w:szCs w:val="24"/>
        </w:rPr>
        <w:t xml:space="preserve">Könyvtár, 6933 Nagylak </w:t>
      </w:r>
      <w:r>
        <w:rPr>
          <w:rFonts w:ascii="Times New Roman" w:hAnsi="Times New Roman" w:cs="Times New Roman"/>
          <w:sz w:val="24"/>
          <w:szCs w:val="24"/>
        </w:rPr>
        <w:t>Maros u</w:t>
      </w:r>
      <w:r w:rsidR="009258C3">
        <w:rPr>
          <w:rFonts w:ascii="Times New Roman" w:hAnsi="Times New Roman" w:cs="Times New Roman"/>
          <w:sz w:val="24"/>
          <w:szCs w:val="24"/>
        </w:rPr>
        <w:t>tca</w:t>
      </w:r>
      <w:r w:rsidRPr="004E0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</w:t>
      </w:r>
      <w:r w:rsidRPr="004E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1B" w:rsidRPr="001E7612" w:rsidRDefault="00AF751B" w:rsidP="00FB166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61506F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044CEC" w:rsidRPr="001E7612" w:rsidRDefault="00044CEC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64" w:rsidRPr="001E7612" w:rsidRDefault="00A54364" w:rsidP="00DE4991">
      <w:pPr>
        <w:pStyle w:val="Nincstrkz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§</w:t>
      </w:r>
    </w:p>
    <w:p w:rsidR="00044CEC" w:rsidRPr="001E7612" w:rsidRDefault="00044CEC" w:rsidP="00DE4991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Feladatok és hatáskörök</w:t>
      </w:r>
    </w:p>
    <w:p w:rsidR="006D459F" w:rsidRPr="001E7612" w:rsidRDefault="006D459F" w:rsidP="00DE499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64286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 </w:t>
      </w:r>
      <w:r w:rsidR="00D64286" w:rsidRPr="001E7612">
        <w:rPr>
          <w:rFonts w:ascii="Times New Roman" w:hAnsi="Times New Roman" w:cs="Times New Roman"/>
          <w:sz w:val="24"/>
          <w:szCs w:val="24"/>
        </w:rPr>
        <w:t>Az önkormányzat kötelező és önként vállalható feladat- és hatásköreit a Magyarország helyi önkormányzatokról szóló törvény, más jogszabályok rögzítik. Ellátásukról a Szervezeti és Működési Szabályz</w:t>
      </w:r>
      <w:r w:rsidR="00044CEC" w:rsidRPr="001E7612">
        <w:rPr>
          <w:rFonts w:ascii="Times New Roman" w:hAnsi="Times New Roman" w:cs="Times New Roman"/>
          <w:sz w:val="24"/>
          <w:szCs w:val="24"/>
        </w:rPr>
        <w:t xml:space="preserve">at által meghatározott módon a </w:t>
      </w:r>
      <w:r w:rsidR="00D64286" w:rsidRPr="001E7612">
        <w:rPr>
          <w:rFonts w:ascii="Times New Roman" w:hAnsi="Times New Roman" w:cs="Times New Roman"/>
          <w:sz w:val="24"/>
          <w:szCs w:val="24"/>
        </w:rPr>
        <w:t>Képviselő-testület saját, vagy átruházott hatáskörben gondoskodik.</w:t>
      </w:r>
    </w:p>
    <w:p w:rsidR="006D459F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4286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(2)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Az önkormányzat képviselő-testülete átruházott </w:t>
      </w:r>
      <w:r w:rsidR="00044CEC" w:rsidRPr="001E7612">
        <w:rPr>
          <w:rFonts w:ascii="Times New Roman" w:hAnsi="Times New Roman" w:cs="Times New Roman"/>
          <w:sz w:val="24"/>
          <w:szCs w:val="24"/>
        </w:rPr>
        <w:t xml:space="preserve">feladatait az 1. sz. melléklet </w:t>
      </w:r>
      <w:r w:rsidR="00D64286" w:rsidRPr="001E7612">
        <w:rPr>
          <w:rFonts w:ascii="Times New Roman" w:hAnsi="Times New Roman" w:cs="Times New Roman"/>
          <w:sz w:val="24"/>
          <w:szCs w:val="24"/>
        </w:rPr>
        <w:t>tartalmazza.</w:t>
      </w:r>
    </w:p>
    <w:p w:rsidR="006D459F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4286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D64286" w:rsidRPr="001E7612">
        <w:rPr>
          <w:rFonts w:ascii="Times New Roman" w:hAnsi="Times New Roman" w:cs="Times New Roman"/>
          <w:sz w:val="24"/>
          <w:szCs w:val="24"/>
        </w:rPr>
        <w:t>Az önkormányzat kötelező- és önként vállalt feladatait a ciklus időtartamára szóló gazdasági programban határozza meg és az éves költségvetési rendelet</w:t>
      </w:r>
      <w:r w:rsidR="0061506F" w:rsidRPr="001E7612">
        <w:rPr>
          <w:rFonts w:ascii="Times New Roman" w:hAnsi="Times New Roman" w:cs="Times New Roman"/>
          <w:sz w:val="24"/>
          <w:szCs w:val="24"/>
        </w:rPr>
        <w:t>e</w:t>
      </w:r>
      <w:r w:rsidR="00D64286" w:rsidRPr="001E7612">
        <w:rPr>
          <w:rFonts w:ascii="Times New Roman" w:hAnsi="Times New Roman" w:cs="Times New Roman"/>
          <w:sz w:val="24"/>
          <w:szCs w:val="24"/>
        </w:rPr>
        <w:t>iben foglaltak szerint látja el.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D64286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(4)</w:t>
      </w:r>
      <w:r w:rsidR="003E31E3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Pr="001E7612">
        <w:rPr>
          <w:rFonts w:ascii="Times New Roman" w:hAnsi="Times New Roman" w:cs="Times New Roman"/>
          <w:sz w:val="24"/>
          <w:szCs w:val="24"/>
        </w:rPr>
        <w:t>A kép</w:t>
      </w:r>
      <w:r w:rsidR="00067EDB" w:rsidRPr="001E7612">
        <w:rPr>
          <w:rFonts w:ascii="Times New Roman" w:hAnsi="Times New Roman" w:cs="Times New Roman"/>
          <w:sz w:val="24"/>
          <w:szCs w:val="24"/>
        </w:rPr>
        <w:t>viselő-testület önként vállalt feladata az önszerveződő közösségek támogatása. Ennek keretében támogatja a lakosság önszerveződő közösségeinek tevékenységét, együttműködik e közösségekkel, részükre anyagi lehetősége függvényében a költségvetésében pénzügyi támogatást biztosít.</w:t>
      </w:r>
    </w:p>
    <w:p w:rsidR="001711CC" w:rsidRPr="001E7612" w:rsidRDefault="001711CC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11CC" w:rsidRPr="001E7612" w:rsidRDefault="001711CC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(5) A Képviselő-testület által kormányzati funkcióként ellátott feladatok felsorolását a 4. sz. melléklet tartalmazza.</w:t>
      </w:r>
    </w:p>
    <w:p w:rsidR="006D459F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4CEC" w:rsidRPr="001E7612" w:rsidRDefault="001711CC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(6</w:t>
      </w:r>
      <w:r w:rsidR="00D64286" w:rsidRPr="001E7612">
        <w:rPr>
          <w:rFonts w:ascii="Times New Roman" w:hAnsi="Times New Roman" w:cs="Times New Roman"/>
          <w:sz w:val="24"/>
          <w:szCs w:val="24"/>
        </w:rPr>
        <w:t>)</w:t>
      </w:r>
      <w:r w:rsidR="003E31E3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D64286" w:rsidRPr="001E7612">
        <w:rPr>
          <w:rFonts w:ascii="Times New Roman" w:hAnsi="Times New Roman" w:cs="Times New Roman"/>
          <w:sz w:val="24"/>
          <w:szCs w:val="24"/>
        </w:rPr>
        <w:t>A Kép</w:t>
      </w:r>
      <w:r w:rsidR="00044CEC" w:rsidRPr="001E7612">
        <w:rPr>
          <w:rFonts w:ascii="Times New Roman" w:hAnsi="Times New Roman" w:cs="Times New Roman"/>
          <w:sz w:val="24"/>
          <w:szCs w:val="24"/>
        </w:rPr>
        <w:t xml:space="preserve">viselő-testület a nemzetiségek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jogainak érvényesülése érdekében a településen működő </w:t>
      </w:r>
      <w:r w:rsidR="00AB7B98" w:rsidRPr="001E7612">
        <w:rPr>
          <w:rFonts w:ascii="Times New Roman" w:hAnsi="Times New Roman" w:cs="Times New Roman"/>
          <w:sz w:val="24"/>
          <w:szCs w:val="24"/>
        </w:rPr>
        <w:t>r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omán </w:t>
      </w:r>
      <w:r w:rsidR="00AB7B98" w:rsidRPr="001E7612">
        <w:rPr>
          <w:rFonts w:ascii="Times New Roman" w:hAnsi="Times New Roman" w:cs="Times New Roman"/>
          <w:sz w:val="24"/>
          <w:szCs w:val="24"/>
        </w:rPr>
        <w:t>n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AB7B98" w:rsidRPr="001E7612">
        <w:rPr>
          <w:rFonts w:ascii="Times New Roman" w:hAnsi="Times New Roman" w:cs="Times New Roman"/>
          <w:sz w:val="24"/>
          <w:szCs w:val="24"/>
        </w:rPr>
        <w:t>ö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nkormányzat munkáját a Nemzetiségek jogairól szóló 2011. évi CLXXIX. törvény rendelkezései szerint – az együttműködési megállapodásban részletezettek szerint - biztosítja. </w:t>
      </w:r>
      <w:r w:rsidR="00044CEC" w:rsidRPr="001E7612">
        <w:rPr>
          <w:rFonts w:ascii="Times New Roman" w:hAnsi="Times New Roman" w:cs="Times New Roman"/>
          <w:sz w:val="24"/>
          <w:szCs w:val="24"/>
        </w:rPr>
        <w:t>Az önkormányzat és a Nagylaki Román Nemzetiségi Önkormányzattal lévő Együttműködési Megállapodást a 3. sz. függelék tartalmazza.</w:t>
      </w:r>
    </w:p>
    <w:p w:rsidR="00044CEC" w:rsidRPr="001E7612" w:rsidRDefault="00044CEC" w:rsidP="00DE4991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DB" w:rsidRPr="001E7612" w:rsidRDefault="00044CEC" w:rsidP="00DE4991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044CEC" w:rsidRPr="001E7612" w:rsidRDefault="00044CEC" w:rsidP="00DE4991">
      <w:pPr>
        <w:pStyle w:val="Nincstrkz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Képviselő-testület működése</w:t>
      </w:r>
    </w:p>
    <w:p w:rsidR="00044CEC" w:rsidRPr="001E7612" w:rsidRDefault="00044CEC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3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tagjainak száma 5 fő. A képviselők nevét az 1</w:t>
      </w:r>
      <w:r w:rsidR="0061506F" w:rsidRPr="001E7612">
        <w:rPr>
          <w:rFonts w:ascii="Times New Roman" w:hAnsi="Times New Roman" w:cs="Times New Roman"/>
          <w:sz w:val="24"/>
          <w:szCs w:val="24"/>
        </w:rPr>
        <w:t xml:space="preserve">. sz. </w:t>
      </w:r>
      <w:r w:rsidR="00067EDB" w:rsidRPr="001E7612">
        <w:rPr>
          <w:rFonts w:ascii="Times New Roman" w:hAnsi="Times New Roman" w:cs="Times New Roman"/>
          <w:sz w:val="24"/>
          <w:szCs w:val="24"/>
        </w:rPr>
        <w:t>függelék tartalmazza.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</w:t>
      </w:r>
      <w:r w:rsidR="001E7933" w:rsidRPr="001E761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67EDB" w:rsidRPr="001E7612">
        <w:rPr>
          <w:rFonts w:ascii="Times New Roman" w:hAnsi="Times New Roman" w:cs="Times New Roman"/>
          <w:sz w:val="24"/>
          <w:szCs w:val="24"/>
        </w:rPr>
        <w:t>alakuló, rendes és rendkívüli ülést tart.</w:t>
      </w:r>
    </w:p>
    <w:p w:rsidR="00D74CEE" w:rsidRPr="001E7612" w:rsidRDefault="00D74CEE" w:rsidP="00DE4991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D74CEE" w:rsidP="00DE4991">
      <w:pPr>
        <w:pStyle w:val="Nincstrkz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§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munkaterve szerint 1</w:t>
      </w:r>
      <w:r w:rsidR="001E7933" w:rsidRPr="001E7612">
        <w:rPr>
          <w:rFonts w:ascii="Times New Roman" w:hAnsi="Times New Roman" w:cs="Times New Roman"/>
          <w:sz w:val="24"/>
          <w:szCs w:val="24"/>
        </w:rPr>
        <w:t>0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 ülést tart. </w:t>
      </w:r>
      <w:r w:rsidR="00D74CEE" w:rsidRPr="001E7612">
        <w:rPr>
          <w:rFonts w:ascii="Times New Roman" w:hAnsi="Times New Roman" w:cs="Times New Roman"/>
          <w:sz w:val="24"/>
          <w:szCs w:val="24"/>
        </w:rPr>
        <w:t>A Képviselő-testület július, augusztus hónapban munkaterv szerint nem ülésezik.</w:t>
      </w:r>
    </w:p>
    <w:p w:rsidR="00D74CEE" w:rsidRPr="001E7612" w:rsidRDefault="00D74CEE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(2)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A Képviselő-testület ülésére szóló meghívót az egyes napirendi pontokhoz kapcsolódó előterjesztésekkel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(továbbiakban: írásos anyag) </w:t>
      </w:r>
      <w:r w:rsidR="00067EDB" w:rsidRPr="001E7612">
        <w:rPr>
          <w:rFonts w:ascii="Times New Roman" w:hAnsi="Times New Roman" w:cs="Times New Roman"/>
          <w:sz w:val="24"/>
          <w:szCs w:val="24"/>
        </w:rPr>
        <w:t>együtt olyan időpontban kell megküldeni, hogy a meghívottak azt az ülés előtt legalább 5 nappal megkapják.</w:t>
      </w:r>
      <w:r w:rsidR="00EF7E57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EF7E57" w:rsidRPr="001E7612">
        <w:rPr>
          <w:rFonts w:ascii="Times New Roman" w:hAnsi="Times New Roman"/>
          <w:sz w:val="24"/>
          <w:szCs w:val="24"/>
        </w:rPr>
        <w:t>Az ülés időpontját és napirendjét az Önkormányzat a honlapján is közzéteszi az ülés előtt legalább 5 nappal.</w:t>
      </w:r>
    </w:p>
    <w:p w:rsidR="00D64286" w:rsidRPr="001E7612" w:rsidRDefault="00D64286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4286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(3)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A testületi anyagok kézbesítési módja: </w:t>
      </w:r>
    </w:p>
    <w:p w:rsidR="000E11C4" w:rsidRPr="001E7612" w:rsidRDefault="000E11C4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4286" w:rsidRPr="001E7612" w:rsidRDefault="000E11C4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 képviselő és polgármester által megadott e-mail címre, és:</w:t>
      </w:r>
    </w:p>
    <w:p w:rsidR="00D64286" w:rsidRPr="001E7612" w:rsidRDefault="00D64286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4286" w:rsidRPr="001E7612" w:rsidRDefault="00D64286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településen lakó képviselő, polgármester részére kézbesítő útján tértivevénnyel, vagy </w:t>
      </w:r>
    </w:p>
    <w:p w:rsidR="00D64286" w:rsidRPr="001E7612" w:rsidRDefault="001E7933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képviselő, polgármester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távollétében az általa írásban megadott címre postai úton tértivevénnyel, vagy </w:t>
      </w:r>
    </w:p>
    <w:p w:rsidR="00D64286" w:rsidRPr="001E7612" w:rsidRDefault="00D64286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nem a települése</w:t>
      </w:r>
      <w:r w:rsidR="001E7933" w:rsidRPr="001E7612">
        <w:rPr>
          <w:rFonts w:ascii="Times New Roman" w:hAnsi="Times New Roman" w:cs="Times New Roman"/>
          <w:sz w:val="24"/>
          <w:szCs w:val="24"/>
        </w:rPr>
        <w:t xml:space="preserve">n lakó képviselő, polgármester </w:t>
      </w:r>
      <w:r w:rsidRPr="001E7612">
        <w:rPr>
          <w:rFonts w:ascii="Times New Roman" w:hAnsi="Times New Roman" w:cs="Times New Roman"/>
          <w:sz w:val="24"/>
          <w:szCs w:val="24"/>
        </w:rPr>
        <w:t>részére az általa megadott címre postai út</w:t>
      </w:r>
      <w:r w:rsidR="001E7933" w:rsidRPr="001E7612">
        <w:rPr>
          <w:rFonts w:ascii="Times New Roman" w:hAnsi="Times New Roman" w:cs="Times New Roman"/>
          <w:sz w:val="24"/>
          <w:szCs w:val="24"/>
        </w:rPr>
        <w:t xml:space="preserve">on, vagy helyi kézbesítő útján </w:t>
      </w:r>
      <w:r w:rsidRPr="001E7612">
        <w:rPr>
          <w:rFonts w:ascii="Times New Roman" w:hAnsi="Times New Roman" w:cs="Times New Roman"/>
          <w:sz w:val="24"/>
          <w:szCs w:val="24"/>
        </w:rPr>
        <w:t>tértivevénnyel</w:t>
      </w:r>
      <w:r w:rsidR="00AB7B98" w:rsidRPr="001E7612">
        <w:rPr>
          <w:rFonts w:ascii="Times New Roman" w:hAnsi="Times New Roman" w:cs="Times New Roman"/>
          <w:sz w:val="24"/>
          <w:szCs w:val="24"/>
        </w:rPr>
        <w:t>.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86" w:rsidRPr="001E7612" w:rsidRDefault="00D64286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rendkívüli ülést tarthat amennyiben a polgármester megítélése szerint olyan jellegű kérdésben kell állást foglalni, dönteni, amelyben a késlekedés az önkormányzatot hátrányos helyzetbe hozná. Rendkívüli ülés összehívása esetén – ha az írásban történik – a (2) bekezdésben megállapított határidő</w:t>
      </w:r>
      <w:r w:rsidR="0061506F" w:rsidRPr="001E7612">
        <w:rPr>
          <w:rFonts w:ascii="Times New Roman" w:hAnsi="Times New Roman" w:cs="Times New Roman"/>
          <w:sz w:val="24"/>
          <w:szCs w:val="24"/>
        </w:rPr>
        <w:t>t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 nem kell betartani.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(5)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Rendkívüli ülés írásbeli meghívó </w:t>
      </w:r>
      <w:r w:rsidR="00D64286" w:rsidRPr="001E7612">
        <w:rPr>
          <w:rFonts w:ascii="Times New Roman" w:hAnsi="Times New Roman" w:cs="Times New Roman"/>
          <w:sz w:val="24"/>
          <w:szCs w:val="24"/>
        </w:rPr>
        <w:t xml:space="preserve">és írásos anyag </w:t>
      </w:r>
      <w:r w:rsidR="00067EDB" w:rsidRPr="001E7612">
        <w:rPr>
          <w:rFonts w:ascii="Times New Roman" w:hAnsi="Times New Roman" w:cs="Times New Roman"/>
          <w:sz w:val="24"/>
          <w:szCs w:val="24"/>
        </w:rPr>
        <w:t>nélkül is összehívható, az alábbi módon: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telefonon keresztül történő szóbeli meghívással,</w:t>
      </w:r>
    </w:p>
    <w:p w:rsidR="00067EDB" w:rsidRPr="001E7612" w:rsidRDefault="00067EDB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egyéb szóbeli meghívással</w:t>
      </w:r>
      <w:r w:rsidR="00D03037" w:rsidRPr="001E7612">
        <w:rPr>
          <w:rFonts w:ascii="Times New Roman" w:hAnsi="Times New Roman" w:cs="Times New Roman"/>
          <w:sz w:val="24"/>
          <w:szCs w:val="24"/>
        </w:rPr>
        <w:t>,</w:t>
      </w:r>
    </w:p>
    <w:p w:rsidR="00D64286" w:rsidRPr="001E7612" w:rsidRDefault="00D64286" w:rsidP="00DE4991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e-mail útján</w:t>
      </w:r>
      <w:r w:rsidR="00D03037" w:rsidRPr="001E7612">
        <w:rPr>
          <w:rFonts w:ascii="Times New Roman" w:hAnsi="Times New Roman" w:cs="Times New Roman"/>
          <w:sz w:val="24"/>
          <w:szCs w:val="24"/>
        </w:rPr>
        <w:t>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(6)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üléseinek helye: Nagylak, Községháza nagyterme.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esetenként a polgármester döntése alapján kihelyezett ülést is tarthat.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5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6D459F" w:rsidP="00DE499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D74CEE" w:rsidRPr="001E7612">
        <w:rPr>
          <w:rFonts w:ascii="Times New Roman" w:hAnsi="Times New Roman" w:cs="Times New Roman"/>
          <w:sz w:val="24"/>
          <w:szCs w:val="24"/>
        </w:rPr>
        <w:t>A képviselő-testület ülése nyilvános.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Az ülés nyilvánosságát a meghívónak az ülést megelőzően legalább 5 nappal az önkormányzat hirdetőtábláján történő közzétételével kell biztosítani.</w:t>
      </w:r>
      <w:r w:rsidR="007B237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7B2376" w:rsidRPr="001E7612">
        <w:rPr>
          <w:rFonts w:ascii="Times New Roman" w:hAnsi="Times New Roman"/>
          <w:sz w:val="24"/>
          <w:szCs w:val="24"/>
        </w:rPr>
        <w:t>Az ülés időpontját és napirendjét az Önkormányzat a honlapján is közzéteszi az ülés előtt legalább 5 nappal.</w:t>
      </w:r>
    </w:p>
    <w:p w:rsidR="007B2376" w:rsidRPr="001E7612" w:rsidRDefault="007B2376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7215DB" w:rsidP="00DE499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D74CEE" w:rsidRPr="001E7612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proofErr w:type="spellStart"/>
      <w:r w:rsidR="00D74CEE" w:rsidRPr="001E761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D74CEE" w:rsidRPr="001E7612">
        <w:rPr>
          <w:rFonts w:ascii="Times New Roman" w:hAnsi="Times New Roman" w:cs="Times New Roman"/>
          <w:sz w:val="24"/>
          <w:szCs w:val="24"/>
        </w:rPr>
        <w:t>. 46. § (2) bekezdésében meghatározott esetekben zárt ülést tart, illetőleg tarthat. A 46. § (2) bekezdés b) pontjában felsorolt ügyekben zárt ülés tartására az érintett kérésére kerül sor.</w:t>
      </w:r>
    </w:p>
    <w:p w:rsidR="00067EDB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6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3037" w:rsidRPr="001E7612" w:rsidRDefault="00D03037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Az ülések tervezése, előkészítése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7215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A képviselő-testület gazdasági programmal összhangban éves munkatervet készít. 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7215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(2) </w:t>
      </w:r>
      <w:r w:rsidR="00067EDB" w:rsidRPr="001E7612">
        <w:rPr>
          <w:rFonts w:ascii="Times New Roman" w:hAnsi="Times New Roman" w:cs="Times New Roman"/>
          <w:sz w:val="24"/>
          <w:szCs w:val="24"/>
        </w:rPr>
        <w:t>A munkaterv tervezetét a tárgyévet megelőző év december havi testületi ülése elé a polgármester terjeszti be.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7215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(3) </w:t>
      </w:r>
      <w:r w:rsidR="00067EDB" w:rsidRPr="001E7612">
        <w:rPr>
          <w:rFonts w:ascii="Times New Roman" w:hAnsi="Times New Roman" w:cs="Times New Roman"/>
          <w:sz w:val="24"/>
          <w:szCs w:val="24"/>
        </w:rPr>
        <w:t>A munkaterv tartalmazza:</w:t>
      </w:r>
    </w:p>
    <w:p w:rsidR="00067EDB" w:rsidRPr="001E7612" w:rsidRDefault="00067EDB" w:rsidP="00DE4991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Az ülés tervezett időpontját,</w:t>
      </w:r>
    </w:p>
    <w:p w:rsidR="00067EDB" w:rsidRPr="001E7612" w:rsidRDefault="00067EDB" w:rsidP="00DE4991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tervezett napirendi pontokat, </w:t>
      </w:r>
    </w:p>
    <w:p w:rsidR="00067EDB" w:rsidRPr="001E7612" w:rsidRDefault="00067EDB" w:rsidP="00DE4991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napirendi pontok előadójának nevét</w:t>
      </w:r>
      <w:r w:rsidR="00D03037" w:rsidRPr="001E7612">
        <w:rPr>
          <w:rFonts w:ascii="Times New Roman" w:hAnsi="Times New Roman" w:cs="Times New Roman"/>
          <w:sz w:val="24"/>
          <w:szCs w:val="24"/>
        </w:rPr>
        <w:t>.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DB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7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 xml:space="preserve"> . §</w:t>
      </w:r>
    </w:p>
    <w:p w:rsidR="00D05824" w:rsidRPr="001E7612" w:rsidRDefault="00D0582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Az előterjesztések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Előterjesztésnek minősül a munkatervbe felvett, továbbá az új, munkaterven felüli anyagok, a képviselő-testület, vagy a képviselő-testület bizottsága által előzetesen javasolt rendelet és határozat-tervezet, beszámoló, amelyben a képviselő-testület döntése szükséges.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Tájékoztatónak minősül minden olyan a képviselő-testület részére benyújtott írásos anyag, melyben nem szükséges képviselő-testületi döntés. A tájékoztató tudomásul vétele határozattal történik.</w:t>
      </w:r>
    </w:p>
    <w:p w:rsidR="00067EDB" w:rsidRPr="001E7612" w:rsidRDefault="00067EDB" w:rsidP="00DE49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munkatervbe nem tervezett előterjesztés napirendre tűzésének kezdeményezésére</w:t>
      </w:r>
    </w:p>
    <w:p w:rsidR="00067EDB" w:rsidRPr="001E7612" w:rsidRDefault="00067EDB" w:rsidP="00DE49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polgármester, alpolgármester,</w:t>
      </w:r>
    </w:p>
    <w:p w:rsidR="00067EDB" w:rsidRPr="001E7612" w:rsidRDefault="00067EDB" w:rsidP="00DE49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témakör szerint illetékes bizottság,</w:t>
      </w:r>
    </w:p>
    <w:p w:rsidR="00067EDB" w:rsidRPr="001E7612" w:rsidRDefault="00067EDB" w:rsidP="00DE49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bármely képviselő,</w:t>
      </w:r>
    </w:p>
    <w:p w:rsidR="00067EDB" w:rsidRPr="001E7612" w:rsidRDefault="00067EDB" w:rsidP="00DE49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jegyző jogosult</w:t>
      </w:r>
      <w:r w:rsidRPr="001E7612">
        <w:rPr>
          <w:rFonts w:ascii="Times New Roman" w:hAnsi="Times New Roman" w:cs="Times New Roman"/>
          <w:i/>
          <w:sz w:val="24"/>
          <w:szCs w:val="24"/>
        </w:rPr>
        <w:t>.</w:t>
      </w:r>
    </w:p>
    <w:p w:rsidR="00067EDB" w:rsidRPr="001E7612" w:rsidRDefault="00067EDB" w:rsidP="00DE4991">
      <w:pPr>
        <w:pStyle w:val="Szvegtrzs"/>
        <w:tabs>
          <w:tab w:val="num" w:pos="0"/>
        </w:tabs>
        <w:rPr>
          <w:i w:val="0"/>
          <w:szCs w:val="24"/>
        </w:rPr>
      </w:pPr>
    </w:p>
    <w:p w:rsidR="00067EDB" w:rsidRPr="001E7612" w:rsidRDefault="00067EDB" w:rsidP="00DE4991">
      <w:pPr>
        <w:pStyle w:val="Szvegtrzs"/>
        <w:numPr>
          <w:ilvl w:val="0"/>
          <w:numId w:val="2"/>
        </w:numPr>
        <w:tabs>
          <w:tab w:val="num" w:pos="0"/>
        </w:tabs>
        <w:ind w:left="0" w:firstLine="0"/>
        <w:rPr>
          <w:i w:val="0"/>
          <w:szCs w:val="24"/>
        </w:rPr>
      </w:pPr>
      <w:r w:rsidRPr="001E7612">
        <w:rPr>
          <w:i w:val="0"/>
          <w:szCs w:val="24"/>
        </w:rPr>
        <w:t xml:space="preserve">A javasolt előterjesztés napirendre tűzéséről és tárgyalásának időpontjáról a képviselő-testület – vita nélkül – dönt. </w:t>
      </w:r>
    </w:p>
    <w:p w:rsidR="00067EDB" w:rsidRPr="001E7612" w:rsidRDefault="00067EDB" w:rsidP="00DE4991">
      <w:pPr>
        <w:pStyle w:val="Szvegtrzs"/>
        <w:tabs>
          <w:tab w:val="num" w:pos="0"/>
        </w:tabs>
        <w:rPr>
          <w:i w:val="0"/>
          <w:szCs w:val="24"/>
        </w:rPr>
      </w:pPr>
    </w:p>
    <w:p w:rsidR="00067EDB" w:rsidRPr="001E7612" w:rsidRDefault="00067EDB" w:rsidP="00DE4991">
      <w:pPr>
        <w:pStyle w:val="Szvegtrzs"/>
        <w:numPr>
          <w:ilvl w:val="0"/>
          <w:numId w:val="2"/>
        </w:numPr>
        <w:tabs>
          <w:tab w:val="num" w:pos="0"/>
        </w:tabs>
        <w:ind w:left="0" w:firstLine="0"/>
        <w:rPr>
          <w:i w:val="0"/>
          <w:szCs w:val="24"/>
        </w:rPr>
      </w:pPr>
      <w:r w:rsidRPr="001E7612">
        <w:rPr>
          <w:i w:val="0"/>
          <w:szCs w:val="24"/>
        </w:rPr>
        <w:t>Kizárólag írásban nyújtható be előterjesztés:</w:t>
      </w:r>
    </w:p>
    <w:p w:rsidR="00067EDB" w:rsidRPr="001E7612" w:rsidRDefault="00067EDB" w:rsidP="00DE4991">
      <w:pPr>
        <w:pStyle w:val="Listaszerbekezds"/>
        <w:jc w:val="both"/>
        <w:rPr>
          <w:i/>
          <w:sz w:val="24"/>
          <w:szCs w:val="24"/>
        </w:rPr>
      </w:pP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önkormányzati rendelet-tervezet,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intézmény alapítása, átszervezés, megszüntetés,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helyi népszavazás kiírása</w:t>
      </w:r>
      <w:r w:rsidR="007C0D19" w:rsidRPr="001E7612">
        <w:rPr>
          <w:i w:val="0"/>
          <w:szCs w:val="24"/>
        </w:rPr>
        <w:t>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költségvetést érintő előterjesztés</w:t>
      </w:r>
      <w:r w:rsidR="007C0D19" w:rsidRPr="001E7612">
        <w:rPr>
          <w:i w:val="0"/>
          <w:szCs w:val="24"/>
        </w:rPr>
        <w:t>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munkaterv</w:t>
      </w:r>
      <w:r w:rsidR="007C0D19" w:rsidRPr="001E7612">
        <w:rPr>
          <w:i w:val="0"/>
          <w:szCs w:val="24"/>
        </w:rPr>
        <w:t>.</w:t>
      </w:r>
    </w:p>
    <w:p w:rsidR="00067EDB" w:rsidRPr="001E7612" w:rsidRDefault="00067EDB" w:rsidP="00DE4991">
      <w:pPr>
        <w:pStyle w:val="Szvegtrzs"/>
        <w:tabs>
          <w:tab w:val="num" w:pos="0"/>
        </w:tabs>
        <w:rPr>
          <w:i w:val="0"/>
          <w:szCs w:val="24"/>
        </w:rPr>
      </w:pPr>
    </w:p>
    <w:p w:rsidR="00067EDB" w:rsidRPr="001E7612" w:rsidRDefault="00067EDB" w:rsidP="00DE4991">
      <w:pPr>
        <w:pStyle w:val="Szvegtrzs"/>
        <w:numPr>
          <w:ilvl w:val="0"/>
          <w:numId w:val="2"/>
        </w:numPr>
        <w:tabs>
          <w:tab w:val="num" w:pos="0"/>
        </w:tabs>
        <w:ind w:left="0" w:firstLine="0"/>
        <w:rPr>
          <w:i w:val="0"/>
          <w:szCs w:val="24"/>
        </w:rPr>
      </w:pPr>
      <w:r w:rsidRPr="001E7612">
        <w:rPr>
          <w:i w:val="0"/>
          <w:szCs w:val="24"/>
        </w:rPr>
        <w:t>Az előterjesztésnek tartalmaznia kell: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a tárgyalandó témakör tárgyszerű bemutatását,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határozati javaslatot,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 xml:space="preserve">alternatív döntési lehetőség esetén az egyes változatok mellett és ellen felhozható érveket, </w:t>
      </w:r>
    </w:p>
    <w:p w:rsidR="00067EDB" w:rsidRPr="001E7612" w:rsidRDefault="00067EDB" w:rsidP="00DE4991">
      <w:pPr>
        <w:pStyle w:val="Szvegtrzs"/>
        <w:numPr>
          <w:ilvl w:val="1"/>
          <w:numId w:val="2"/>
        </w:numPr>
        <w:rPr>
          <w:i w:val="0"/>
          <w:szCs w:val="24"/>
        </w:rPr>
      </w:pPr>
      <w:r w:rsidRPr="001E7612">
        <w:rPr>
          <w:i w:val="0"/>
          <w:szCs w:val="24"/>
        </w:rPr>
        <w:t>pénzügyi kihatással járó döntés esetén a kiad</w:t>
      </w:r>
      <w:r w:rsidR="0061506F" w:rsidRPr="001E7612">
        <w:rPr>
          <w:i w:val="0"/>
          <w:szCs w:val="24"/>
        </w:rPr>
        <w:t>ások fedezetének meghatározását</w:t>
      </w:r>
      <w:r w:rsidR="007C0D19" w:rsidRPr="001E7612">
        <w:rPr>
          <w:i w:val="0"/>
          <w:szCs w:val="24"/>
        </w:rPr>
        <w:t>.</w:t>
      </w:r>
    </w:p>
    <w:p w:rsidR="0061506F" w:rsidRPr="001E7612" w:rsidRDefault="0061506F" w:rsidP="00DE4991">
      <w:pPr>
        <w:pStyle w:val="Szvegtrzs"/>
        <w:rPr>
          <w:i w:val="0"/>
          <w:szCs w:val="24"/>
        </w:rPr>
      </w:pPr>
    </w:p>
    <w:p w:rsidR="0061506F" w:rsidRPr="001E7612" w:rsidRDefault="0061506F" w:rsidP="00DE4991">
      <w:pPr>
        <w:pStyle w:val="Szvegtrzs"/>
        <w:numPr>
          <w:ilvl w:val="0"/>
          <w:numId w:val="2"/>
        </w:numPr>
        <w:tabs>
          <w:tab w:val="num" w:pos="0"/>
        </w:tabs>
        <w:ind w:left="0" w:firstLine="0"/>
        <w:rPr>
          <w:i w:val="0"/>
          <w:szCs w:val="24"/>
        </w:rPr>
      </w:pPr>
      <w:r w:rsidRPr="001E7612">
        <w:rPr>
          <w:i w:val="0"/>
          <w:szCs w:val="24"/>
        </w:rPr>
        <w:t xml:space="preserve">Az írásbeli előterjesztést legkésőbb a testületi ülést megelőző 12. munkanapon kell a jegyzőhöz eljuttatni. </w:t>
      </w:r>
    </w:p>
    <w:p w:rsidR="0007699F" w:rsidRPr="001E7612" w:rsidRDefault="0007699F" w:rsidP="00DE4991">
      <w:pPr>
        <w:pStyle w:val="Szvegtrzs"/>
        <w:rPr>
          <w:i w:val="0"/>
          <w:szCs w:val="24"/>
        </w:rPr>
      </w:pPr>
    </w:p>
    <w:p w:rsidR="00067EDB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8</w:t>
      </w:r>
      <w:r w:rsidR="00067EDB"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07699F" w:rsidRPr="001E7612" w:rsidRDefault="0007699F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Képviselő-testület összehívása, vezetése</w:t>
      </w:r>
    </w:p>
    <w:p w:rsidR="00B4202D" w:rsidRPr="001E7612" w:rsidRDefault="00B4202D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Szvegtrzs2"/>
        <w:numPr>
          <w:ilvl w:val="0"/>
          <w:numId w:val="3"/>
        </w:numPr>
        <w:ind w:left="0" w:firstLine="0"/>
        <w:rPr>
          <w:szCs w:val="24"/>
        </w:rPr>
      </w:pPr>
      <w:r w:rsidRPr="001E7612">
        <w:rPr>
          <w:szCs w:val="24"/>
        </w:rPr>
        <w:t>A polgármester és az alpolgármester egyidejű és tartós akadályoztatása esetén a testületi ülést a pénzügyi bizottság elnöke</w:t>
      </w:r>
      <w:r w:rsidR="00885DE6" w:rsidRPr="001E7612">
        <w:rPr>
          <w:szCs w:val="24"/>
        </w:rPr>
        <w:t xml:space="preserve"> </w:t>
      </w:r>
      <w:r w:rsidRPr="001E7612">
        <w:rPr>
          <w:szCs w:val="24"/>
        </w:rPr>
        <w:t xml:space="preserve">hívja össze és vezeti. </w:t>
      </w:r>
    </w:p>
    <w:p w:rsidR="00067EDB" w:rsidRPr="001E7612" w:rsidRDefault="00067EDB" w:rsidP="00DE4991">
      <w:pPr>
        <w:pStyle w:val="Szvegtrzs2"/>
        <w:rPr>
          <w:szCs w:val="24"/>
        </w:rPr>
      </w:pPr>
    </w:p>
    <w:p w:rsidR="0061506F" w:rsidRPr="001E7612" w:rsidRDefault="00067EDB" w:rsidP="00DE4991">
      <w:pPr>
        <w:pStyle w:val="Szvegtrzs2"/>
        <w:numPr>
          <w:ilvl w:val="0"/>
          <w:numId w:val="3"/>
        </w:numPr>
        <w:tabs>
          <w:tab w:val="num" w:pos="0"/>
        </w:tabs>
        <w:ind w:left="0" w:firstLine="0"/>
        <w:rPr>
          <w:szCs w:val="24"/>
        </w:rPr>
      </w:pPr>
      <w:r w:rsidRPr="001E7612">
        <w:rPr>
          <w:szCs w:val="24"/>
        </w:rPr>
        <w:t>Határozatképtelenség miatt elmaradt ülést az előzetesen kitűzött napirendekkel 8 napon belül meg kell tartani.</w:t>
      </w:r>
    </w:p>
    <w:p w:rsidR="0007699F" w:rsidRPr="001E7612" w:rsidRDefault="0007699F" w:rsidP="00DE4991">
      <w:pPr>
        <w:pStyle w:val="Listaszerbekezds"/>
        <w:rPr>
          <w:sz w:val="24"/>
          <w:szCs w:val="24"/>
        </w:rPr>
      </w:pPr>
    </w:p>
    <w:p w:rsidR="00A54364" w:rsidRPr="001E7612" w:rsidRDefault="00A5436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9.§</w:t>
      </w:r>
    </w:p>
    <w:p w:rsidR="00107AE4" w:rsidRPr="001E7612" w:rsidRDefault="00107AE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B4202D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 </w:t>
      </w:r>
      <w:r w:rsidR="00067EDB" w:rsidRPr="001E7612">
        <w:rPr>
          <w:rFonts w:ascii="Times New Roman" w:hAnsi="Times New Roman" w:cs="Times New Roman"/>
          <w:sz w:val="24"/>
          <w:szCs w:val="24"/>
        </w:rPr>
        <w:t>A képviselő-testület ülésére meg kell hívni</w:t>
      </w:r>
      <w:r w:rsidR="0007699F" w:rsidRPr="001E7612">
        <w:rPr>
          <w:rFonts w:ascii="Times New Roman" w:hAnsi="Times New Roman" w:cs="Times New Roman"/>
          <w:sz w:val="24"/>
          <w:szCs w:val="24"/>
        </w:rPr>
        <w:t>: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E76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7612">
        <w:rPr>
          <w:rFonts w:ascii="Times New Roman" w:hAnsi="Times New Roman" w:cs="Times New Roman"/>
          <w:sz w:val="24"/>
          <w:szCs w:val="24"/>
        </w:rPr>
        <w:t xml:space="preserve"> képviselőket,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  <w:t>b.) bizottságok nem képviselő tagjait,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) a napirend előadóját, 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  <w:t>d.) hivatal köztisztviselőit, amennyiben az előterjesztések indokolják,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>.)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Pr="001E7612">
        <w:rPr>
          <w:rFonts w:ascii="Times New Roman" w:hAnsi="Times New Roman" w:cs="Times New Roman"/>
          <w:sz w:val="24"/>
          <w:szCs w:val="24"/>
        </w:rPr>
        <w:t>a román nemzetiségi önkormányzat elnökét,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>.) a tárgy szerint érintett civil szerveződések képviselőit,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>.) a település díszpolgárait</w:t>
      </w:r>
      <w:r w:rsidR="0007699F" w:rsidRPr="001E7612">
        <w:rPr>
          <w:rFonts w:ascii="Times New Roman" w:hAnsi="Times New Roman" w:cs="Times New Roman"/>
          <w:sz w:val="24"/>
          <w:szCs w:val="24"/>
        </w:rPr>
        <w:t>.</w:t>
      </w:r>
    </w:p>
    <w:p w:rsidR="0007699F" w:rsidRPr="001E7612" w:rsidRDefault="0007699F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</w:t>
      </w:r>
      <w:r w:rsidR="00B4202D" w:rsidRPr="001E7612">
        <w:rPr>
          <w:rFonts w:ascii="Times New Roman" w:hAnsi="Times New Roman" w:cs="Times New Roman"/>
          <w:sz w:val="24"/>
          <w:szCs w:val="24"/>
        </w:rPr>
        <w:t>2</w:t>
      </w:r>
      <w:r w:rsidRPr="001E7612">
        <w:rPr>
          <w:rFonts w:ascii="Times New Roman" w:hAnsi="Times New Roman" w:cs="Times New Roman"/>
          <w:sz w:val="24"/>
          <w:szCs w:val="24"/>
        </w:rPr>
        <w:t>) Az ülés napirendi pontjaihoz kapcsolódóan tanácskozási jog illeti meg a meghívottak közül a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A54364" w:rsidRPr="001E7612">
        <w:rPr>
          <w:rFonts w:ascii="Times New Roman" w:hAnsi="Times New Roman" w:cs="Times New Roman"/>
          <w:sz w:val="24"/>
          <w:szCs w:val="24"/>
        </w:rPr>
        <w:t>közös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E32826" w:rsidRPr="001E7612">
        <w:rPr>
          <w:rFonts w:ascii="Times New Roman" w:hAnsi="Times New Roman" w:cs="Times New Roman"/>
          <w:sz w:val="24"/>
          <w:szCs w:val="24"/>
        </w:rPr>
        <w:t>hivatal köztisztviselőit.</w:t>
      </w:r>
    </w:p>
    <w:p w:rsidR="00633A11" w:rsidRPr="001E7612" w:rsidRDefault="00633A11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44" w:rsidRPr="001E7612" w:rsidRDefault="003A0E4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(3) A településen működő és kulturális főtevékenységet folytató Nagylaki Nyugdíjas Klub, mint hivatalosan bejegyzett önszerveződő közösség képviselőit tanácskozási joggal meg kell hívni az őket érintő kérdéseket tárgyaló képviselő-testületi, illetve bizottsági ülésre.</w:t>
      </w:r>
    </w:p>
    <w:p w:rsidR="00633A11" w:rsidRPr="001E7612" w:rsidRDefault="00633A11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2255E2" w:rsidP="00DE4991">
      <w:pPr>
        <w:pStyle w:val="Szvegtrzs"/>
        <w:rPr>
          <w:i w:val="0"/>
          <w:szCs w:val="24"/>
        </w:rPr>
      </w:pPr>
      <w:r w:rsidRPr="001E7612">
        <w:rPr>
          <w:i w:val="0"/>
          <w:szCs w:val="24"/>
        </w:rPr>
        <w:t xml:space="preserve">(4) </w:t>
      </w:r>
      <w:r w:rsidR="00067EDB" w:rsidRPr="001E7612">
        <w:rPr>
          <w:i w:val="0"/>
          <w:szCs w:val="24"/>
        </w:rPr>
        <w:t>Az önkormányzati feladat- és hatáskörben a meghívottak részére, valamint a jel</w:t>
      </w:r>
      <w:r w:rsidR="0007699F" w:rsidRPr="001E7612">
        <w:rPr>
          <w:i w:val="0"/>
          <w:szCs w:val="24"/>
        </w:rPr>
        <w:t xml:space="preserve">enlévő érdeklődő polgároknak – </w:t>
      </w:r>
      <w:r w:rsidR="00067EDB" w:rsidRPr="001E7612">
        <w:rPr>
          <w:i w:val="0"/>
          <w:szCs w:val="24"/>
        </w:rPr>
        <w:t xml:space="preserve">amennyiben a napirendhez kapcsolódóan hozzá kívánnak szólni - </w:t>
      </w:r>
      <w:proofErr w:type="gramStart"/>
      <w:r w:rsidR="00067EDB" w:rsidRPr="001E7612">
        <w:rPr>
          <w:i w:val="0"/>
          <w:szCs w:val="24"/>
        </w:rPr>
        <w:t>az  ülés</w:t>
      </w:r>
      <w:proofErr w:type="gramEnd"/>
      <w:r w:rsidR="00067EDB" w:rsidRPr="001E7612">
        <w:rPr>
          <w:i w:val="0"/>
          <w:szCs w:val="24"/>
        </w:rPr>
        <w:t xml:space="preserve"> vezetője szót adhat. Erről a képviselő-testület egyszerű szótöbbséggel, vita nélkül dönt.</w:t>
      </w:r>
    </w:p>
    <w:p w:rsidR="007C0D19" w:rsidRPr="001E7612" w:rsidRDefault="007C0D19" w:rsidP="00DE4991">
      <w:pPr>
        <w:pStyle w:val="Szvegtrzs"/>
        <w:rPr>
          <w:i w:val="0"/>
          <w:szCs w:val="24"/>
        </w:rPr>
      </w:pPr>
    </w:p>
    <w:p w:rsidR="00067EDB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</w:t>
      </w:r>
      <w:r w:rsidR="00A54364" w:rsidRPr="001E7612">
        <w:rPr>
          <w:rFonts w:ascii="Times New Roman" w:hAnsi="Times New Roman" w:cs="Times New Roman"/>
          <w:b/>
          <w:sz w:val="24"/>
          <w:szCs w:val="24"/>
        </w:rPr>
        <w:t>0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Az előterjesztett napirendi javaslatról a képviselő-testület vita nélkül dönt.</w:t>
      </w:r>
    </w:p>
    <w:p w:rsidR="00067EDB" w:rsidRPr="001E7612" w:rsidRDefault="00067EDB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Napirendi pont tárgyalásának elhalasztására az előterjesztő és bármely képviselő javaslatot tehet. Az elhalasztásra tett javaslatot meg kell indokolni. A javaslat és az indoklás elfogadásáról a képviselő-testület vita nélkül dönt. </w:t>
      </w:r>
    </w:p>
    <w:p w:rsidR="00B4202D" w:rsidRPr="001E7612" w:rsidRDefault="00B4202D" w:rsidP="00DE4991">
      <w:pPr>
        <w:pStyle w:val="Listaszerbekezds"/>
        <w:rPr>
          <w:sz w:val="24"/>
          <w:szCs w:val="24"/>
        </w:rPr>
      </w:pPr>
    </w:p>
    <w:p w:rsidR="00067EDB" w:rsidRPr="001E7612" w:rsidRDefault="00B4202D" w:rsidP="00DE499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 képviselő-testület az általa elfogadott napirendi pontokat az elfogadás sorrendje szerint tárgyalja meg.</w:t>
      </w:r>
    </w:p>
    <w:p w:rsidR="00067EDB" w:rsidRPr="001E7612" w:rsidRDefault="00067EDB" w:rsidP="00DE4991">
      <w:pPr>
        <w:pStyle w:val="Listaszerbekezds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polgármester minden ülésen első napirendként köteles a képviselő-testületet a két ülés közötti fontosabb eseményekről tájékoztatni</w:t>
      </w:r>
      <w:r w:rsidR="0061506F" w:rsidRPr="001E7612">
        <w:rPr>
          <w:rFonts w:ascii="Times New Roman" w:hAnsi="Times New Roman" w:cs="Times New Roman"/>
          <w:sz w:val="24"/>
          <w:szCs w:val="24"/>
        </w:rPr>
        <w:t xml:space="preserve"> az alakuló ülés kivételével. </w:t>
      </w:r>
    </w:p>
    <w:p w:rsidR="00633A11" w:rsidRPr="001E7612" w:rsidRDefault="00633A11" w:rsidP="00DE499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Default="00067EDB" w:rsidP="00DE499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</w:t>
      </w:r>
      <w:r w:rsidR="00A54364" w:rsidRPr="001E7612">
        <w:rPr>
          <w:rFonts w:ascii="Times New Roman" w:hAnsi="Times New Roman" w:cs="Times New Roman"/>
          <w:b/>
          <w:sz w:val="24"/>
          <w:szCs w:val="24"/>
        </w:rPr>
        <w:t>1</w:t>
      </w:r>
      <w:r w:rsidRPr="001E7612">
        <w:rPr>
          <w:rFonts w:ascii="Times New Roman" w:hAnsi="Times New Roman" w:cs="Times New Roman"/>
          <w:b/>
          <w:sz w:val="24"/>
          <w:szCs w:val="24"/>
        </w:rPr>
        <w:t>. §.</w:t>
      </w:r>
    </w:p>
    <w:p w:rsidR="00D05824" w:rsidRPr="001E7612" w:rsidRDefault="00D05824" w:rsidP="00DE499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B4202D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 xml:space="preserve">Az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 ülést</w:t>
      </w:r>
      <w:proofErr w:type="gramEnd"/>
      <w:r w:rsidR="00067EDB" w:rsidRPr="001E7612">
        <w:rPr>
          <w:rFonts w:ascii="Times New Roman" w:hAnsi="Times New Roman" w:cs="Times New Roman"/>
          <w:sz w:val="24"/>
          <w:szCs w:val="24"/>
        </w:rPr>
        <w:t xml:space="preserve"> levezető jogosítványai: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.) </w:t>
      </w:r>
      <w:r w:rsidR="0061506F" w:rsidRPr="001E7612">
        <w:rPr>
          <w:rFonts w:ascii="Times New Roman" w:hAnsi="Times New Roman" w:cs="Times New Roman"/>
          <w:sz w:val="24"/>
          <w:szCs w:val="24"/>
        </w:rPr>
        <w:t>m</w:t>
      </w:r>
      <w:r w:rsidRPr="001E7612">
        <w:rPr>
          <w:rFonts w:ascii="Times New Roman" w:hAnsi="Times New Roman" w:cs="Times New Roman"/>
          <w:sz w:val="24"/>
          <w:szCs w:val="24"/>
        </w:rPr>
        <w:t>egállapítja és figyelemmel kíséri a határozatképességet</w:t>
      </w:r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  <w:t xml:space="preserve">b.) </w:t>
      </w:r>
      <w:r w:rsidR="0061506F" w:rsidRPr="001E7612">
        <w:rPr>
          <w:rFonts w:ascii="Times New Roman" w:hAnsi="Times New Roman" w:cs="Times New Roman"/>
          <w:sz w:val="24"/>
          <w:szCs w:val="24"/>
        </w:rPr>
        <w:t>m</w:t>
      </w:r>
      <w:r w:rsidRPr="001E7612">
        <w:rPr>
          <w:rFonts w:ascii="Times New Roman" w:hAnsi="Times New Roman" w:cs="Times New Roman"/>
          <w:sz w:val="24"/>
          <w:szCs w:val="24"/>
        </w:rPr>
        <w:t>egnyitja és berekeszti az ülést</w:t>
      </w:r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B4202D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) </w:t>
      </w:r>
      <w:r w:rsidR="0061506F" w:rsidRPr="001E7612">
        <w:rPr>
          <w:rFonts w:ascii="Times New Roman" w:hAnsi="Times New Roman" w:cs="Times New Roman"/>
          <w:sz w:val="24"/>
          <w:szCs w:val="24"/>
        </w:rPr>
        <w:t>e</w:t>
      </w:r>
      <w:r w:rsidRPr="001E7612">
        <w:rPr>
          <w:rFonts w:ascii="Times New Roman" w:hAnsi="Times New Roman" w:cs="Times New Roman"/>
          <w:sz w:val="24"/>
          <w:szCs w:val="24"/>
        </w:rPr>
        <w:t>lőterjeszti a napirendi javaslatokat, tájékoztatást ad a sürgősségi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indítványokról</w:t>
      </w:r>
      <w:proofErr w:type="gramEnd"/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B4202D" w:rsidRPr="001E7612" w:rsidRDefault="00B4202D" w:rsidP="00DE499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d.) </w:t>
      </w:r>
      <w:r w:rsidR="0061506F" w:rsidRPr="001E7612">
        <w:rPr>
          <w:rFonts w:ascii="Times New Roman" w:hAnsi="Times New Roman" w:cs="Times New Roman"/>
          <w:sz w:val="24"/>
          <w:szCs w:val="24"/>
        </w:rPr>
        <w:t>n</w:t>
      </w:r>
      <w:r w:rsidR="00067EDB" w:rsidRPr="001E7612">
        <w:rPr>
          <w:rFonts w:ascii="Times New Roman" w:hAnsi="Times New Roman" w:cs="Times New Roman"/>
          <w:sz w:val="24"/>
          <w:szCs w:val="24"/>
        </w:rPr>
        <w:t>apirendi pontonként megnyitja, vezeti, illetőleg lezárja a vitát,</w:t>
      </w:r>
    </w:p>
    <w:p w:rsidR="00067EDB" w:rsidRPr="001E7612" w:rsidRDefault="00B4202D" w:rsidP="00DE499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.) </w:t>
      </w:r>
      <w:r w:rsidR="0061506F" w:rsidRPr="001E7612">
        <w:rPr>
          <w:rFonts w:ascii="Times New Roman" w:hAnsi="Times New Roman" w:cs="Times New Roman"/>
          <w:sz w:val="24"/>
          <w:szCs w:val="24"/>
        </w:rPr>
        <w:t>s</w:t>
      </w:r>
      <w:r w:rsidR="00067EDB" w:rsidRPr="001E7612">
        <w:rPr>
          <w:rFonts w:ascii="Times New Roman" w:hAnsi="Times New Roman" w:cs="Times New Roman"/>
          <w:sz w:val="24"/>
          <w:szCs w:val="24"/>
        </w:rPr>
        <w:t>zavazásra bocsátja a döntési javaslatokat</w:t>
      </w:r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067EDB" w:rsidRPr="001E7612" w:rsidRDefault="00B4202D" w:rsidP="00DE4991">
      <w:pPr>
        <w:pStyle w:val="Nincstrkz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067EDB" w:rsidRPr="001E7612">
        <w:rPr>
          <w:rFonts w:ascii="Times New Roman" w:hAnsi="Times New Roman" w:cs="Times New Roman"/>
          <w:sz w:val="24"/>
          <w:szCs w:val="24"/>
        </w:rPr>
        <w:t xml:space="preserve">.) </w:t>
      </w:r>
      <w:r w:rsidR="0061506F" w:rsidRPr="001E7612">
        <w:rPr>
          <w:rFonts w:ascii="Times New Roman" w:hAnsi="Times New Roman" w:cs="Times New Roman"/>
          <w:sz w:val="24"/>
          <w:szCs w:val="24"/>
        </w:rPr>
        <w:t>i</w:t>
      </w:r>
      <w:r w:rsidR="00067EDB" w:rsidRPr="001E7612">
        <w:rPr>
          <w:rFonts w:ascii="Times New Roman" w:hAnsi="Times New Roman" w:cs="Times New Roman"/>
          <w:sz w:val="24"/>
          <w:szCs w:val="24"/>
        </w:rPr>
        <w:t>ndokolatlanul hosszúra nyúlt vita esetén indítványozza a hozzászólások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7612">
        <w:rPr>
          <w:rFonts w:ascii="Times New Roman" w:hAnsi="Times New Roman" w:cs="Times New Roman"/>
          <w:sz w:val="24"/>
          <w:szCs w:val="24"/>
        </w:rPr>
        <w:t>id</w:t>
      </w:r>
      <w:r w:rsidR="00067EDB" w:rsidRPr="001E7612">
        <w:rPr>
          <w:rFonts w:ascii="Times New Roman" w:hAnsi="Times New Roman" w:cs="Times New Roman"/>
          <w:sz w:val="24"/>
          <w:szCs w:val="24"/>
        </w:rPr>
        <w:t>őtartamának korlátozását vagy a vita lezárást</w:t>
      </w:r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06F" w:rsidRPr="001E761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61506F" w:rsidRPr="001E7612">
        <w:rPr>
          <w:rFonts w:ascii="Times New Roman" w:hAnsi="Times New Roman" w:cs="Times New Roman"/>
          <w:sz w:val="24"/>
          <w:szCs w:val="24"/>
        </w:rPr>
        <w:t>.) f</w:t>
      </w:r>
      <w:r w:rsidRPr="001E7612">
        <w:rPr>
          <w:rFonts w:ascii="Times New Roman" w:hAnsi="Times New Roman" w:cs="Times New Roman"/>
          <w:sz w:val="24"/>
          <w:szCs w:val="24"/>
        </w:rPr>
        <w:t>igyelmezteti a hozzászólót, ha mondanivalója eltér a témától</w:t>
      </w:r>
      <w:r w:rsidR="0061506F" w:rsidRPr="001E7612">
        <w:rPr>
          <w:rFonts w:ascii="Times New Roman" w:hAnsi="Times New Roman" w:cs="Times New Roman"/>
          <w:sz w:val="24"/>
          <w:szCs w:val="24"/>
        </w:rPr>
        <w:t>,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06F" w:rsidRPr="001E76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.) </w:t>
      </w:r>
      <w:r w:rsidR="0061506F" w:rsidRPr="001E7612">
        <w:rPr>
          <w:rFonts w:ascii="Times New Roman" w:hAnsi="Times New Roman" w:cs="Times New Roman"/>
          <w:sz w:val="24"/>
          <w:szCs w:val="24"/>
        </w:rPr>
        <w:t>t</w:t>
      </w:r>
      <w:r w:rsidRPr="001E7612">
        <w:rPr>
          <w:rFonts w:ascii="Times New Roman" w:hAnsi="Times New Roman" w:cs="Times New Roman"/>
          <w:sz w:val="24"/>
          <w:szCs w:val="24"/>
        </w:rPr>
        <w:t>árgyalási szünetet rendelhet el,</w:t>
      </w:r>
    </w:p>
    <w:p w:rsidR="00B4202D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.) </w:t>
      </w:r>
      <w:r w:rsidR="0061506F" w:rsidRPr="001E7612">
        <w:rPr>
          <w:rFonts w:ascii="Times New Roman" w:hAnsi="Times New Roman" w:cs="Times New Roman"/>
          <w:sz w:val="24"/>
          <w:szCs w:val="24"/>
        </w:rPr>
        <w:t>b</w:t>
      </w:r>
      <w:r w:rsidRPr="001E7612">
        <w:rPr>
          <w:rFonts w:ascii="Times New Roman" w:hAnsi="Times New Roman" w:cs="Times New Roman"/>
          <w:sz w:val="24"/>
          <w:szCs w:val="24"/>
        </w:rPr>
        <w:t xml:space="preserve">onyolultabb indítvány előterjesztéséről, valamint szóban tett  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javaslatról </w:t>
      </w:r>
    </w:p>
    <w:p w:rsidR="00067EDB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7EDB" w:rsidRPr="001E7612">
        <w:rPr>
          <w:rFonts w:ascii="Times New Roman" w:hAnsi="Times New Roman" w:cs="Times New Roman"/>
          <w:sz w:val="24"/>
          <w:szCs w:val="24"/>
        </w:rPr>
        <w:t>hozandó</w:t>
      </w:r>
      <w:proofErr w:type="gramEnd"/>
      <w:r w:rsidR="00067EDB" w:rsidRPr="001E7612">
        <w:rPr>
          <w:rFonts w:ascii="Times New Roman" w:hAnsi="Times New Roman" w:cs="Times New Roman"/>
          <w:sz w:val="24"/>
          <w:szCs w:val="24"/>
        </w:rPr>
        <w:t xml:space="preserve"> döntés szó szerint</w:t>
      </w:r>
      <w:r w:rsidR="0007699F" w:rsidRPr="001E7612">
        <w:rPr>
          <w:rFonts w:ascii="Times New Roman" w:hAnsi="Times New Roman" w:cs="Times New Roman"/>
          <w:sz w:val="24"/>
          <w:szCs w:val="24"/>
        </w:rPr>
        <w:t xml:space="preserve">i megfogalmazásának idejére az </w:t>
      </w:r>
      <w:r w:rsidR="00067EDB" w:rsidRPr="001E7612">
        <w:rPr>
          <w:rFonts w:ascii="Times New Roman" w:hAnsi="Times New Roman" w:cs="Times New Roman"/>
          <w:sz w:val="24"/>
          <w:szCs w:val="24"/>
        </w:rPr>
        <w:t>ülést felfüggesztheti.</w:t>
      </w:r>
    </w:p>
    <w:p w:rsidR="00B4202D" w:rsidRPr="001E7612" w:rsidRDefault="00B4202D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(2) </w:t>
      </w:r>
      <w:r w:rsidR="00067EDB" w:rsidRPr="001E7612">
        <w:rPr>
          <w:rFonts w:ascii="Times New Roman" w:hAnsi="Times New Roman" w:cs="Times New Roman"/>
          <w:sz w:val="24"/>
          <w:szCs w:val="24"/>
        </w:rPr>
        <w:t>Ügyrendi kérdésben bármelyik képviselő bármikor szót kérhet. Az ügyrendi javaslatok felett a képviselő-testület vita nélkül, egyszerű szótöbbséggel határoz.</w:t>
      </w: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(3)</w:t>
      </w:r>
      <w:r w:rsidR="008C7D85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Ügyrendi kérdésnek minősülnek a tanácskozás rendjére, az ülés vezetésére, a vita lezárására, a tárgyalt napirendi pontot érdemben nem érintő, döntést igénylő eljárási kérdésre vonatkozó javaslatok.</w:t>
      </w:r>
    </w:p>
    <w:p w:rsidR="00B4202D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(4) A</w:t>
      </w:r>
      <w:r w:rsidR="00067EDB" w:rsidRPr="001E7612">
        <w:rPr>
          <w:rFonts w:ascii="Times New Roman" w:hAnsi="Times New Roman" w:cs="Times New Roman"/>
          <w:sz w:val="24"/>
          <w:szCs w:val="24"/>
        </w:rPr>
        <w:t>z ülésvezető elsőbbséggel adja meg a szót az ügyrendi javaslat előterjesztőjének.</w:t>
      </w: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(5)</w:t>
      </w:r>
      <w:r w:rsidR="0061506F" w:rsidRPr="001E7612">
        <w:rPr>
          <w:rFonts w:ascii="Times New Roman" w:hAnsi="Times New Roman" w:cs="Times New Roman"/>
          <w:sz w:val="24"/>
          <w:szCs w:val="24"/>
        </w:rPr>
        <w:t xml:space="preserve"> A</w:t>
      </w:r>
      <w:r w:rsidR="00067EDB" w:rsidRPr="001E7612">
        <w:rPr>
          <w:rFonts w:ascii="Times New Roman" w:hAnsi="Times New Roman" w:cs="Times New Roman"/>
          <w:sz w:val="24"/>
          <w:szCs w:val="24"/>
        </w:rPr>
        <w:t>mennyiben az ülésvezető megállapítja, hogy a hozzászólás nem ügyrendi kérdésben történik, a képviselőtől megvonja a szót. Ez esetben vitának helye nincs.</w:t>
      </w:r>
    </w:p>
    <w:p w:rsidR="00B4202D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(6)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A napirendi pont tárgyalását maximum </w:t>
      </w:r>
      <w:r w:rsidR="00A54364" w:rsidRPr="001E7612">
        <w:rPr>
          <w:rFonts w:ascii="Times New Roman" w:hAnsi="Times New Roman" w:cs="Times New Roman"/>
          <w:sz w:val="24"/>
          <w:szCs w:val="24"/>
        </w:rPr>
        <w:t>5</w:t>
      </w:r>
      <w:r w:rsidR="008C7D85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perces szóbeli ismertetés előzheti meg.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 xml:space="preserve">(7) </w:t>
      </w:r>
      <w:r w:rsidR="00067EDB" w:rsidRPr="001E7612">
        <w:rPr>
          <w:rFonts w:ascii="Times New Roman" w:hAnsi="Times New Roman" w:cs="Times New Roman"/>
          <w:sz w:val="24"/>
          <w:szCs w:val="24"/>
        </w:rPr>
        <w:t>A szóbeli ismertetést úgy kell összeállítani, hogy az megfelelő tájékoztatást adjon az érdeklődő választópolgároknak a tárgyalt napirendről.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(8) </w:t>
      </w:r>
      <w:r w:rsidR="00067EDB" w:rsidRPr="001E7612">
        <w:rPr>
          <w:rFonts w:ascii="Times New Roman" w:hAnsi="Times New Roman" w:cs="Times New Roman"/>
          <w:sz w:val="24"/>
          <w:szCs w:val="24"/>
        </w:rPr>
        <w:t>A napirendi ponttal kapcsolatban az előterjesztőhöz a képviselők és a tanácskozási joggal meghívottak előbb kérdést intézhetnek, majd a kérdések megválaszolása után következnek a hozzászólások.</w:t>
      </w:r>
    </w:p>
    <w:p w:rsidR="00067EDB" w:rsidRPr="001E7612" w:rsidRDefault="00067EDB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3410" w:rsidRPr="001E7612" w:rsidRDefault="00B4202D" w:rsidP="00DE49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(9)</w:t>
      </w:r>
      <w:r w:rsidR="008C7D85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Ha az előterjesztő és az ülésvezető személye nem esik egybe, az előterjesztőnek reagálnia kel</w:t>
      </w:r>
      <w:r w:rsidR="00A87875" w:rsidRPr="001E7612">
        <w:rPr>
          <w:rFonts w:ascii="Times New Roman" w:hAnsi="Times New Roman" w:cs="Times New Roman"/>
          <w:sz w:val="24"/>
          <w:szCs w:val="24"/>
        </w:rPr>
        <w:t>l az elhangzott észrevételekre.</w:t>
      </w:r>
    </w:p>
    <w:p w:rsidR="00A54364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12. §</w:t>
      </w:r>
    </w:p>
    <w:p w:rsidR="00A87875" w:rsidRPr="001E7612" w:rsidRDefault="00A8787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64" w:rsidRPr="001E7612" w:rsidRDefault="00A5436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tanácskozás rendjének fenntartása érdekében az ülés vezetője:</w:t>
      </w:r>
    </w:p>
    <w:p w:rsidR="00D53410" w:rsidRPr="001E7612" w:rsidRDefault="00D53410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64" w:rsidRPr="001E7612" w:rsidRDefault="00A5436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>) figyelmeztetheti azt a hozzászólót, akinek a tanácskozáshoz nem illő, másokat sértő a megfogalmazása,</w:t>
      </w:r>
    </w:p>
    <w:p w:rsidR="00A54364" w:rsidRPr="001E7612" w:rsidRDefault="00A5436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b) rendreutasíthatja azt a hozzászólót, akinek a tanácskozáshoz nem illő, másokat sértő a fogalmazása.</w:t>
      </w:r>
    </w:p>
    <w:p w:rsidR="00A54364" w:rsidRPr="001E7612" w:rsidRDefault="00A5436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c) amennyiben a fenti intézkedések nem elegendőek, az ülést felfüggesztheti, bezárhatja. </w:t>
      </w:r>
    </w:p>
    <w:p w:rsidR="00CA6298" w:rsidRPr="001E7612" w:rsidRDefault="00CA6298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</w:t>
      </w:r>
      <w:r w:rsidR="00A54364" w:rsidRPr="001E7612">
        <w:rPr>
          <w:rFonts w:ascii="Times New Roman" w:hAnsi="Times New Roman" w:cs="Times New Roman"/>
          <w:b/>
          <w:sz w:val="24"/>
          <w:szCs w:val="24"/>
        </w:rPr>
        <w:t>3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A87875" w:rsidRPr="001E7612" w:rsidRDefault="00A8787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2D" w:rsidRPr="001E7612" w:rsidRDefault="00B4202D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döntéshozatali eljárás</w:t>
      </w:r>
    </w:p>
    <w:p w:rsidR="00B4202D" w:rsidRPr="001E7612" w:rsidRDefault="00B4202D" w:rsidP="00DE499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 Az ülésvezető elsőként a módosító, kiegészítő, majd az eredeti javaslatot teszi fel szavazásra. </w:t>
      </w: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 A megválasztott képviselők több mint felének igenlő szavazata szükséges a helyi önkormányzatokról szóló törvényben előírtakon túlmenően:</w:t>
      </w:r>
    </w:p>
    <w:p w:rsidR="00067EDB" w:rsidRPr="001E7612" w:rsidRDefault="00067EDB" w:rsidP="00DE4991">
      <w:pPr>
        <w:pStyle w:val="Listaszerbekezds"/>
        <w:numPr>
          <w:ilvl w:val="0"/>
          <w:numId w:val="5"/>
        </w:numPr>
        <w:tabs>
          <w:tab w:val="clear" w:pos="360"/>
          <w:tab w:val="num" w:pos="426"/>
        </w:tabs>
        <w:ind w:left="1134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helyi közügy megoldásában való részvételhez, annak vállalásához, arról történő lemondáshoz,</w:t>
      </w:r>
    </w:p>
    <w:p w:rsidR="00067EDB" w:rsidRPr="001E7612" w:rsidRDefault="00067EDB" w:rsidP="00DE4991">
      <w:pPr>
        <w:pStyle w:val="Listaszerbekezds"/>
        <w:numPr>
          <w:ilvl w:val="0"/>
          <w:numId w:val="5"/>
        </w:numPr>
        <w:tabs>
          <w:tab w:val="clear" w:pos="360"/>
          <w:tab w:val="num" w:pos="426"/>
        </w:tabs>
        <w:ind w:left="1134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önkormányzat rendeletében meghatározott esetekben.</w:t>
      </w: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Default="00067EDB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</w:t>
      </w:r>
      <w:r w:rsidR="00A54364" w:rsidRPr="001E7612">
        <w:rPr>
          <w:rFonts w:ascii="Times New Roman" w:hAnsi="Times New Roman" w:cs="Times New Roman"/>
          <w:b/>
          <w:sz w:val="24"/>
          <w:szCs w:val="24"/>
        </w:rPr>
        <w:t>4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0582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képviselők a szavazásban igenlő vagy ellenszavazattal vesznek részt, illetőleg tartózkodhatnak a szavazástól.</w:t>
      </w:r>
    </w:p>
    <w:p w:rsidR="00B4202D" w:rsidRPr="001E7612" w:rsidRDefault="00B4202D" w:rsidP="00D058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75" w:rsidRPr="00D05824" w:rsidRDefault="00067EDB" w:rsidP="00DE4991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nyílt szavazás kézfelemeléssel történik, a számszaki eredményt az ülés vezetője hangosan ismerteti.</w:t>
      </w:r>
    </w:p>
    <w:p w:rsidR="00A87875" w:rsidRPr="001E7612" w:rsidRDefault="00A87875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364" w:rsidRDefault="00A5436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(3)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Pr="001E7612">
        <w:rPr>
          <w:rFonts w:ascii="Times New Roman" w:hAnsi="Times New Roman" w:cs="Times New Roman"/>
          <w:sz w:val="24"/>
          <w:szCs w:val="24"/>
        </w:rPr>
        <w:t xml:space="preserve">A képviselő-testület bármelyképviselő indítványára név szerinti szavazást rendelhet el. A név szerinti szavazásról a Képviselő-testület vita nélkül, egyszerű szótöbbséggel dönt. A polgármester utoljára szavaz. </w:t>
      </w:r>
    </w:p>
    <w:p w:rsidR="00D05824" w:rsidRPr="001E7612" w:rsidRDefault="00D0582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(4)</w:t>
      </w:r>
      <w:r w:rsidR="007C0D19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 név szerinti szavazás alkalmával a jegyző a névsor alapján minden képviselőt személy szerint szólít és a képviselő által adott választ „igen, nem, tartózkodom” a névsorban rögzíti. A szavazás végén a képviselő nyilat</w:t>
      </w:r>
      <w:r w:rsidR="007C0D19" w:rsidRPr="001E7612">
        <w:rPr>
          <w:rFonts w:ascii="Times New Roman" w:hAnsi="Times New Roman" w:cs="Times New Roman"/>
          <w:sz w:val="24"/>
          <w:szCs w:val="24"/>
        </w:rPr>
        <w:t>kozatát aláírásával hitelesíti.</w:t>
      </w:r>
    </w:p>
    <w:p w:rsidR="007C0D19" w:rsidRPr="001E7612" w:rsidRDefault="007C0D19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(5)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A titkos szavazás külön erre a célra készített szavazólapon, szavazóhelyiség és urna igénybevételével történik. A titkos szavazásról </w:t>
      </w:r>
      <w:r w:rsidR="00A87875" w:rsidRPr="001E7612">
        <w:rPr>
          <w:rFonts w:ascii="Times New Roman" w:hAnsi="Times New Roman" w:cs="Times New Roman"/>
          <w:sz w:val="24"/>
          <w:szCs w:val="24"/>
        </w:rPr>
        <w:t>egy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 példányban jegyzőkönyvet kell készíteni, amelyet a testületi ülésről készült jegyzőkönyvhöz kell csatolni.</w:t>
      </w:r>
    </w:p>
    <w:p w:rsidR="00B4202D" w:rsidRPr="001E7612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Default="00B4202D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(6) </w:t>
      </w:r>
      <w:r w:rsidR="00067EDB" w:rsidRPr="001E7612">
        <w:rPr>
          <w:rFonts w:ascii="Times New Roman" w:hAnsi="Times New Roman" w:cs="Times New Roman"/>
          <w:sz w:val="24"/>
          <w:szCs w:val="24"/>
        </w:rPr>
        <w:t>A titkos szavazást a Szociális Kulturális Ügyrendi Bizottság bonyolítja le és állapítja me</w:t>
      </w:r>
      <w:r w:rsidR="002E47C5" w:rsidRPr="001E7612">
        <w:rPr>
          <w:rFonts w:ascii="Times New Roman" w:hAnsi="Times New Roman" w:cs="Times New Roman"/>
          <w:sz w:val="24"/>
          <w:szCs w:val="24"/>
        </w:rPr>
        <w:t>g a titkos szavazás eredményét.</w:t>
      </w:r>
    </w:p>
    <w:p w:rsidR="00D05824" w:rsidRPr="001E7612" w:rsidRDefault="00D0582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15. §</w:t>
      </w:r>
    </w:p>
    <w:p w:rsidR="00D05824" w:rsidRDefault="00D05824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Amennyiben a képviselő személyes érintettségét nem jelenti be a képviselő-testület a mulasztás tudomására jutását követő ülésén felülvizsgálja döntését, továbbá ezzel egyidejűleg – amennyiben kár keletkezett - az okozott kár megté</w:t>
      </w:r>
      <w:r w:rsidR="002E47C5" w:rsidRPr="001E7612">
        <w:rPr>
          <w:rFonts w:ascii="Times New Roman" w:hAnsi="Times New Roman" w:cs="Times New Roman"/>
          <w:sz w:val="24"/>
          <w:szCs w:val="24"/>
        </w:rPr>
        <w:t>rítése iránt igényt támaszthat.</w:t>
      </w:r>
    </w:p>
    <w:p w:rsidR="00D05824" w:rsidRDefault="00D0582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16. §</w:t>
      </w:r>
    </w:p>
    <w:p w:rsidR="00A87875" w:rsidRPr="001E7612" w:rsidRDefault="00A8787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2D" w:rsidRPr="001E7612" w:rsidRDefault="00A8787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Képviselő-testület döntései</w:t>
      </w:r>
    </w:p>
    <w:p w:rsidR="00A87875" w:rsidRPr="001E7612" w:rsidRDefault="00A8787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  A képviselő-testület határozata tartalmazza</w:t>
      </w:r>
      <w:r w:rsidR="00A87875" w:rsidRPr="001E7612">
        <w:rPr>
          <w:rFonts w:ascii="Times New Roman" w:hAnsi="Times New Roman" w:cs="Times New Roman"/>
          <w:sz w:val="24"/>
          <w:szCs w:val="24"/>
        </w:rPr>
        <w:t>:</w:t>
      </w:r>
    </w:p>
    <w:p w:rsidR="00067EDB" w:rsidRPr="001E7612" w:rsidRDefault="00067EDB" w:rsidP="00DE499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testület döntését szó szerinti megfogalmazásban</w:t>
      </w:r>
      <w:r w:rsidR="007C0D19" w:rsidRPr="001E7612">
        <w:rPr>
          <w:sz w:val="24"/>
          <w:szCs w:val="24"/>
        </w:rPr>
        <w:t>,</w:t>
      </w:r>
    </w:p>
    <w:p w:rsidR="00067EDB" w:rsidRPr="001E7612" w:rsidRDefault="00067EDB" w:rsidP="00DE499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végrehajtás határidejét - szükség esetén</w:t>
      </w:r>
      <w:r w:rsidR="007C0D19" w:rsidRPr="001E7612">
        <w:rPr>
          <w:sz w:val="24"/>
          <w:szCs w:val="24"/>
        </w:rPr>
        <w:t>,</w:t>
      </w:r>
    </w:p>
    <w:p w:rsidR="00067EDB" w:rsidRPr="001E7612" w:rsidRDefault="00067EDB" w:rsidP="00DE499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végrehajtásért felelős személy nevét</w:t>
      </w:r>
      <w:r w:rsidR="007C0D19" w:rsidRPr="001E7612">
        <w:rPr>
          <w:sz w:val="24"/>
          <w:szCs w:val="24"/>
        </w:rPr>
        <w:t>,</w:t>
      </w:r>
    </w:p>
    <w:p w:rsidR="00067EDB" w:rsidRPr="001E7612" w:rsidRDefault="00067EDB" w:rsidP="00DE4991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határozatról értesítendők körét.</w:t>
      </w: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</w:t>
      </w:r>
      <w:r w:rsidR="00B4202D" w:rsidRPr="001E7612">
        <w:rPr>
          <w:rFonts w:ascii="Times New Roman" w:hAnsi="Times New Roman" w:cs="Times New Roman"/>
          <w:sz w:val="24"/>
          <w:szCs w:val="24"/>
        </w:rPr>
        <w:t>2</w:t>
      </w:r>
      <w:r w:rsidRPr="001E7612">
        <w:rPr>
          <w:rFonts w:ascii="Times New Roman" w:hAnsi="Times New Roman" w:cs="Times New Roman"/>
          <w:sz w:val="24"/>
          <w:szCs w:val="24"/>
        </w:rPr>
        <w:t>)</w:t>
      </w:r>
      <w:r w:rsidR="00885DE6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Pr="001E7612">
        <w:rPr>
          <w:rFonts w:ascii="Times New Roman" w:hAnsi="Times New Roman" w:cs="Times New Roman"/>
          <w:sz w:val="24"/>
          <w:szCs w:val="24"/>
        </w:rPr>
        <w:t>A képviselő-te</w:t>
      </w:r>
      <w:r w:rsidR="00A87875" w:rsidRPr="001E7612">
        <w:rPr>
          <w:rFonts w:ascii="Times New Roman" w:hAnsi="Times New Roman" w:cs="Times New Roman"/>
          <w:sz w:val="24"/>
          <w:szCs w:val="24"/>
        </w:rPr>
        <w:t>stület határozatait külön-külön</w:t>
      </w:r>
      <w:r w:rsidRPr="001E7612">
        <w:rPr>
          <w:rFonts w:ascii="Times New Roman" w:hAnsi="Times New Roman" w:cs="Times New Roman"/>
          <w:sz w:val="24"/>
          <w:szCs w:val="24"/>
        </w:rPr>
        <w:t xml:space="preserve">,- a naptári év elsejétől kezdődően – folyamatos </w:t>
      </w:r>
      <w:r w:rsidR="00A54364" w:rsidRPr="001E7612">
        <w:rPr>
          <w:rFonts w:ascii="Times New Roman" w:hAnsi="Times New Roman" w:cs="Times New Roman"/>
          <w:sz w:val="24"/>
          <w:szCs w:val="24"/>
        </w:rPr>
        <w:t xml:space="preserve">arab </w:t>
      </w:r>
      <w:r w:rsidRPr="001E7612">
        <w:rPr>
          <w:rFonts w:ascii="Times New Roman" w:hAnsi="Times New Roman" w:cs="Times New Roman"/>
          <w:sz w:val="24"/>
          <w:szCs w:val="24"/>
        </w:rPr>
        <w:t>sorszámmal és évszámmal</w:t>
      </w:r>
      <w:r w:rsidR="00A87875" w:rsidRPr="001E7612">
        <w:rPr>
          <w:rFonts w:ascii="Times New Roman" w:hAnsi="Times New Roman" w:cs="Times New Roman"/>
          <w:sz w:val="24"/>
          <w:szCs w:val="24"/>
        </w:rPr>
        <w:t>, valamint a kihirdetés hónapjának római, napjának arab számmal történő feltüntetésével és megkülönböztető jelzéssel</w:t>
      </w:r>
      <w:r w:rsidRPr="001E7612">
        <w:rPr>
          <w:rFonts w:ascii="Times New Roman" w:hAnsi="Times New Roman" w:cs="Times New Roman"/>
          <w:sz w:val="24"/>
          <w:szCs w:val="24"/>
        </w:rPr>
        <w:t xml:space="preserve"> kell ellátni a következők szerint:</w:t>
      </w:r>
    </w:p>
    <w:p w:rsidR="00F71D6E" w:rsidRPr="001E7612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/20...(….hó …nap) </w:t>
      </w:r>
      <w:r w:rsidR="00A54364" w:rsidRPr="001E7612">
        <w:rPr>
          <w:rFonts w:ascii="Times New Roman" w:hAnsi="Times New Roman" w:cs="Times New Roman"/>
          <w:sz w:val="24"/>
          <w:szCs w:val="24"/>
        </w:rPr>
        <w:t>képviselő-testületi határozat</w:t>
      </w:r>
    </w:p>
    <w:p w:rsidR="00067EDB" w:rsidRPr="001E7612" w:rsidRDefault="00F71D6E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(3) </w:t>
      </w:r>
      <w:r w:rsidR="00067EDB" w:rsidRPr="001E7612">
        <w:rPr>
          <w:rFonts w:ascii="Times New Roman" w:hAnsi="Times New Roman" w:cs="Times New Roman"/>
          <w:sz w:val="24"/>
          <w:szCs w:val="24"/>
        </w:rPr>
        <w:t>A határozatokat – kivonat formájában – meg kell küldeni a végrehajtásban érintett személyeknek és szerveknek.</w:t>
      </w:r>
    </w:p>
    <w:p w:rsidR="00F71D6E" w:rsidRPr="001E7612" w:rsidRDefault="00F71D6E" w:rsidP="00DE4991">
      <w:pPr>
        <w:pStyle w:val="Szvegtrzs"/>
        <w:ind w:left="720"/>
        <w:rPr>
          <w:i w:val="0"/>
          <w:szCs w:val="24"/>
        </w:rPr>
      </w:pPr>
    </w:p>
    <w:p w:rsidR="002255E2" w:rsidRPr="001E7612" w:rsidRDefault="002255E2" w:rsidP="00DE4991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(4)</w:t>
      </w:r>
      <w:r w:rsidR="00885DE6" w:rsidRPr="001E7612">
        <w:rPr>
          <w:sz w:val="24"/>
          <w:szCs w:val="24"/>
        </w:rPr>
        <w:t xml:space="preserve"> </w:t>
      </w:r>
      <w:r w:rsidRPr="001E7612">
        <w:rPr>
          <w:sz w:val="24"/>
          <w:szCs w:val="24"/>
        </w:rPr>
        <w:t xml:space="preserve">A normatív határozatok kihirdetésének módja az önkormányzat hivatalában - annak hirdetőtábláján - való közzététel. </w:t>
      </w:r>
    </w:p>
    <w:p w:rsidR="00067EDB" w:rsidRPr="001E7612" w:rsidRDefault="00067EDB" w:rsidP="00DE4991">
      <w:pPr>
        <w:pStyle w:val="Szvegtrzs"/>
        <w:rPr>
          <w:i w:val="0"/>
          <w:szCs w:val="24"/>
        </w:rPr>
      </w:pPr>
    </w:p>
    <w:p w:rsidR="00067EDB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17. §</w:t>
      </w:r>
    </w:p>
    <w:p w:rsidR="00D05824" w:rsidRPr="001E7612" w:rsidRDefault="00D0582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rendelet-alkotás</w:t>
      </w:r>
    </w:p>
    <w:p w:rsidR="00D05824" w:rsidRPr="001E7612" w:rsidRDefault="00D0582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 A képviselő-testület által alkotott rendeleteket a naptári év elejétől kezdődően, emelkedő sorszámmal, </w:t>
      </w:r>
      <w:r w:rsidR="00A54364" w:rsidRPr="001E7612">
        <w:rPr>
          <w:rFonts w:ascii="Times New Roman" w:hAnsi="Times New Roman" w:cs="Times New Roman"/>
          <w:sz w:val="24"/>
          <w:szCs w:val="24"/>
        </w:rPr>
        <w:t>arab évszá</w:t>
      </w:r>
      <w:r w:rsidRPr="001E7612">
        <w:rPr>
          <w:rFonts w:ascii="Times New Roman" w:hAnsi="Times New Roman" w:cs="Times New Roman"/>
          <w:sz w:val="24"/>
          <w:szCs w:val="24"/>
        </w:rPr>
        <w:t xml:space="preserve">mmal, valamint a kihirdetés hónapjának </w:t>
      </w:r>
      <w:r w:rsidR="000E11C4" w:rsidRPr="001E7612">
        <w:rPr>
          <w:rFonts w:ascii="Times New Roman" w:hAnsi="Times New Roman" w:cs="Times New Roman"/>
          <w:sz w:val="24"/>
          <w:szCs w:val="24"/>
        </w:rPr>
        <w:t xml:space="preserve">római, napjának arab </w:t>
      </w:r>
      <w:r w:rsidR="00A54364" w:rsidRPr="001E7612">
        <w:rPr>
          <w:rFonts w:ascii="Times New Roman" w:hAnsi="Times New Roman" w:cs="Times New Roman"/>
          <w:sz w:val="24"/>
          <w:szCs w:val="24"/>
        </w:rPr>
        <w:t xml:space="preserve">számmal történő </w:t>
      </w:r>
      <w:r w:rsidRPr="001E7612">
        <w:rPr>
          <w:rFonts w:ascii="Times New Roman" w:hAnsi="Times New Roman" w:cs="Times New Roman"/>
          <w:sz w:val="24"/>
          <w:szCs w:val="24"/>
        </w:rPr>
        <w:t>feltüntetésével és megkülönböztető jelzéssel kell ellátni a következők szerint:</w:t>
      </w: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Nagylak Község Önkormányzat</w:t>
      </w: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E7612">
        <w:rPr>
          <w:rFonts w:ascii="Times New Roman" w:hAnsi="Times New Roman" w:cs="Times New Roman"/>
          <w:iCs/>
          <w:sz w:val="24"/>
          <w:szCs w:val="24"/>
        </w:rPr>
        <w:t>Képviselő-testületének</w:t>
      </w: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……/</w:t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 (…….hó….nap)</w:t>
      </w:r>
    </w:p>
    <w:p w:rsidR="00B4202D" w:rsidRPr="001E7612" w:rsidRDefault="00067EDB" w:rsidP="00DE499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7612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 rendelete</w:t>
      </w:r>
    </w:p>
    <w:p w:rsidR="00F71D6E" w:rsidRPr="001E7612" w:rsidRDefault="00F71D6E" w:rsidP="00DE499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7EDB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18. §</w:t>
      </w:r>
    </w:p>
    <w:p w:rsidR="00D05824" w:rsidRPr="001E7612" w:rsidRDefault="00D0582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Rendelet alkotását a képviselő, a tárgy szerint illetékes bizottság és a jegyző írásban kezdeményezheti a polgármesternél.</w:t>
      </w:r>
    </w:p>
    <w:p w:rsidR="00067EDB" w:rsidRPr="001E7612" w:rsidRDefault="00067EDB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Amenny</w:t>
      </w:r>
      <w:r w:rsidR="002E47C5" w:rsidRPr="001E7612">
        <w:rPr>
          <w:rFonts w:ascii="Times New Roman" w:hAnsi="Times New Roman" w:cs="Times New Roman"/>
          <w:sz w:val="24"/>
          <w:szCs w:val="24"/>
        </w:rPr>
        <w:t>iben a rendelet</w:t>
      </w:r>
      <w:r w:rsidRPr="001E7612">
        <w:rPr>
          <w:rFonts w:ascii="Times New Roman" w:hAnsi="Times New Roman" w:cs="Times New Roman"/>
          <w:sz w:val="24"/>
          <w:szCs w:val="24"/>
        </w:rPr>
        <w:t>tervezetet tárgyalásra alkalmas módon, - indokolással együtt - nyújtják be, azt a polgármester köteles a soron következő ülés napirendi javaslatába felvenni.</w:t>
      </w:r>
    </w:p>
    <w:p w:rsidR="00067EDB" w:rsidRPr="001E7612" w:rsidRDefault="00067EDB" w:rsidP="00DE4991">
      <w:pPr>
        <w:pStyle w:val="Listaszerbekezds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képviselő-testület - amennyiben azt szükségesnek látja - elhatározhatja adott tárgyú rendelettervezet kétfordulós tárgyalását.</w:t>
      </w:r>
    </w:p>
    <w:p w:rsidR="00F71D6E" w:rsidRPr="001E7612" w:rsidRDefault="00F71D6E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rendelet-tervezet tárgyalása során a képviselő-testület általános és részletes vitát is tarthat. Az erre vonatkozó polgármesteri vagy bizottsági indítványról a képviselő-testület vita nélkül határoz.</w:t>
      </w:r>
    </w:p>
    <w:p w:rsidR="00D53410" w:rsidRPr="001E7612" w:rsidRDefault="00D53410" w:rsidP="00DE4991">
      <w:pPr>
        <w:pStyle w:val="Listaszerbekezds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önkormányzati rendelet kihirdetésének módja az önkormányzat hivatalában - annak hirdetőtábláján - való közzététel. </w:t>
      </w:r>
    </w:p>
    <w:p w:rsidR="001711CC" w:rsidRPr="001E7612" w:rsidRDefault="001711CC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Default="00067EDB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19. §</w:t>
      </w:r>
    </w:p>
    <w:p w:rsidR="00D05824" w:rsidRPr="001E7612" w:rsidRDefault="00D05824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képviselő-testület dokumentumai</w:t>
      </w:r>
    </w:p>
    <w:p w:rsidR="000E0F28" w:rsidRPr="001E7612" w:rsidRDefault="000E0F28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10" w:rsidRPr="001E7612" w:rsidRDefault="00885DE6" w:rsidP="00DE4991">
      <w:pPr>
        <w:numPr>
          <w:ilvl w:val="0"/>
          <w:numId w:val="8"/>
        </w:numPr>
        <w:tabs>
          <w:tab w:val="clear" w:pos="75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A </w:t>
      </w:r>
      <w:r w:rsidR="00D53410" w:rsidRPr="001E7612">
        <w:rPr>
          <w:rFonts w:ascii="Times New Roman" w:hAnsi="Times New Roman" w:cs="Times New Roman"/>
          <w:sz w:val="24"/>
          <w:szCs w:val="24"/>
        </w:rPr>
        <w:t xml:space="preserve">képviselő-testület üléséről jegyzőkönyv készül, mely a tanácskozás, hozzászólás lényegét tartalmazza. A </w:t>
      </w:r>
      <w:r w:rsidR="00067EDB" w:rsidRPr="001E7612">
        <w:rPr>
          <w:rFonts w:ascii="Times New Roman" w:hAnsi="Times New Roman" w:cs="Times New Roman"/>
          <w:sz w:val="24"/>
          <w:szCs w:val="24"/>
        </w:rPr>
        <w:t xml:space="preserve">jegyzőkönyvet a </w:t>
      </w:r>
      <w:r w:rsidR="002E47C5" w:rsidRPr="001E7612">
        <w:rPr>
          <w:rFonts w:ascii="Times New Roman" w:hAnsi="Times New Roman" w:cs="Times New Roman"/>
          <w:sz w:val="24"/>
          <w:szCs w:val="24"/>
        </w:rPr>
        <w:t xml:space="preserve">polgármester és </w:t>
      </w:r>
      <w:r w:rsidR="00A54364" w:rsidRPr="001E7612">
        <w:rPr>
          <w:rFonts w:ascii="Times New Roman" w:hAnsi="Times New Roman" w:cs="Times New Roman"/>
          <w:sz w:val="24"/>
          <w:szCs w:val="24"/>
        </w:rPr>
        <w:t>a jegyző</w:t>
      </w:r>
      <w:r w:rsidR="00FE4429" w:rsidRPr="001E7612">
        <w:rPr>
          <w:rFonts w:ascii="Times New Roman" w:hAnsi="Times New Roman" w:cs="Times New Roman"/>
          <w:sz w:val="24"/>
          <w:szCs w:val="24"/>
        </w:rPr>
        <w:t xml:space="preserve"> írja alá</w:t>
      </w:r>
      <w:r w:rsidR="00067EDB" w:rsidRPr="001E7612">
        <w:rPr>
          <w:rFonts w:ascii="Times New Roman" w:hAnsi="Times New Roman" w:cs="Times New Roman"/>
          <w:sz w:val="24"/>
          <w:szCs w:val="24"/>
        </w:rPr>
        <w:t>.</w:t>
      </w:r>
      <w:r w:rsidR="002255E2"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29" w:rsidRPr="001E7612" w:rsidRDefault="00FE4429" w:rsidP="00DE499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F71D6E" w:rsidP="00DE4991">
      <w:pPr>
        <w:numPr>
          <w:ilvl w:val="0"/>
          <w:numId w:val="8"/>
        </w:numPr>
        <w:tabs>
          <w:tab w:val="clear" w:pos="75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067EDB" w:rsidRPr="001E7612">
        <w:rPr>
          <w:rFonts w:ascii="Times New Roman" w:hAnsi="Times New Roman" w:cs="Times New Roman"/>
          <w:sz w:val="24"/>
          <w:szCs w:val="24"/>
        </w:rPr>
        <w:t>Az önkormányzat rendeleteiről és a képviselő-testület határozatairól külön-külön nyilvántartást kell vezetni.</w:t>
      </w:r>
    </w:p>
    <w:p w:rsidR="002E47C5" w:rsidRPr="001E7612" w:rsidRDefault="002E47C5" w:rsidP="00DE4991">
      <w:pPr>
        <w:pStyle w:val="Listaszerbekezds"/>
        <w:tabs>
          <w:tab w:val="num" w:pos="284"/>
        </w:tabs>
        <w:rPr>
          <w:sz w:val="24"/>
          <w:szCs w:val="24"/>
        </w:rPr>
      </w:pPr>
    </w:p>
    <w:p w:rsidR="002E47C5" w:rsidRPr="001E7612" w:rsidRDefault="00885DE6" w:rsidP="00DE4991">
      <w:pPr>
        <w:numPr>
          <w:ilvl w:val="0"/>
          <w:numId w:val="8"/>
        </w:numPr>
        <w:tabs>
          <w:tab w:val="clear" w:pos="75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7078BB" w:rsidRPr="001E7612">
        <w:rPr>
          <w:rFonts w:ascii="Times New Roman" w:hAnsi="Times New Roman" w:cs="Times New Roman"/>
          <w:sz w:val="24"/>
          <w:szCs w:val="24"/>
        </w:rPr>
        <w:t xml:space="preserve">Ha a polgármester vagy a jegyző </w:t>
      </w:r>
      <w:r w:rsidR="00FE4429" w:rsidRPr="001E7612">
        <w:rPr>
          <w:rFonts w:ascii="Times New Roman" w:hAnsi="Times New Roman" w:cs="Times New Roman"/>
          <w:sz w:val="24"/>
          <w:szCs w:val="24"/>
        </w:rPr>
        <w:t>meg</w:t>
      </w:r>
      <w:r w:rsidR="007078BB" w:rsidRPr="001E7612">
        <w:rPr>
          <w:rFonts w:ascii="Times New Roman" w:hAnsi="Times New Roman" w:cs="Times New Roman"/>
          <w:sz w:val="24"/>
          <w:szCs w:val="24"/>
        </w:rPr>
        <w:t>tagadja az aláírást, soron kívüli rendkívüli ülést kell összehívni 5 napon belül az írásban benyújtott észrevétel megtárgyalására.</w:t>
      </w:r>
    </w:p>
    <w:p w:rsidR="007078BB" w:rsidRPr="001E7612" w:rsidRDefault="007078BB" w:rsidP="00DE4991">
      <w:pPr>
        <w:pStyle w:val="Listaszerbekezds"/>
        <w:rPr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20. §</w:t>
      </w:r>
    </w:p>
    <w:p w:rsidR="007078BB" w:rsidRPr="001E7612" w:rsidRDefault="007078B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785" w:rsidRPr="001E7612" w:rsidRDefault="00454785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képviselő jogállása, kérdezési jog és interpelláció</w:t>
      </w:r>
    </w:p>
    <w:p w:rsidR="00454785" w:rsidRPr="001E7612" w:rsidRDefault="00454785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tabs>
          <w:tab w:val="clear" w:pos="8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képviselő a testületi ülésen gyakorolhatja kérdezési és interpellációs jogát.</w:t>
      </w:r>
    </w:p>
    <w:p w:rsidR="00067EDB" w:rsidRPr="001E7612" w:rsidRDefault="00067EDB" w:rsidP="00DE4991">
      <w:pPr>
        <w:pStyle w:val="Listaszerbekezds"/>
        <w:ind w:left="0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Kérdés: az önkormányzati hatáskörbe tartozó szervezeti, működési, előkészítési jellegű felvetés vagy tudakozódás.</w:t>
      </w:r>
    </w:p>
    <w:p w:rsidR="00067EDB" w:rsidRPr="001E7612" w:rsidRDefault="00067EDB" w:rsidP="00DE4991">
      <w:pPr>
        <w:pStyle w:val="Listaszerbekezds"/>
        <w:ind w:left="0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Interpelláció: olyan felszólalás, melynek tárgya szoros kapcsolatban kell, hogy álljon az önkormányzat hatáskörének ellátásával, illetőleg annak valamely – az önkormányzat irányítása alá tartozó – szervezet hatáskörébe kell tartoznia.</w:t>
      </w:r>
    </w:p>
    <w:p w:rsidR="00067EDB" w:rsidRPr="001E7612" w:rsidRDefault="00067EDB" w:rsidP="00DE4991">
      <w:pPr>
        <w:pStyle w:val="Listaszerbekezds"/>
        <w:ind w:left="0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kérdezés, illetve interpellációs jog a képviselőket csak képviselő-testületi üléseken, a napirend tárgyalásának befejezését követően szóban vagy írásban illeti meg. </w:t>
      </w:r>
    </w:p>
    <w:p w:rsidR="00067EDB" w:rsidRPr="001E7612" w:rsidRDefault="00067EDB" w:rsidP="00DE4991">
      <w:pPr>
        <w:pStyle w:val="Listaszerbekezds"/>
        <w:ind w:left="0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Amennyiben a települési képviselő akadályoztatása miatt nem tud részt venni a képviselő-testület ülésén azt köteles a testületi ülést megelőzően, legkésőbb az ülés megkezdéséig írásban vagy szóban (telefonon) jelezni.</w:t>
      </w:r>
    </w:p>
    <w:p w:rsidR="00067EDB" w:rsidRPr="001E7612" w:rsidRDefault="00067EDB" w:rsidP="00DE4991">
      <w:pPr>
        <w:pStyle w:val="Listaszerbekezds"/>
        <w:ind w:left="0"/>
        <w:jc w:val="both"/>
        <w:rPr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Amennyiben a képviselő távolmaradását az ülés megkezdésének időpontjáig nem jelenti be és hiányzásának nincs menthető indoka, úgy távolmaradását igazolatlannak kell tekinteni.</w:t>
      </w:r>
    </w:p>
    <w:p w:rsidR="00EF2AB2" w:rsidRPr="001E7612" w:rsidRDefault="00EF2AB2" w:rsidP="00DE4991">
      <w:pPr>
        <w:pStyle w:val="Listaszerbekezds"/>
        <w:rPr>
          <w:sz w:val="24"/>
          <w:szCs w:val="24"/>
        </w:rPr>
      </w:pPr>
    </w:p>
    <w:p w:rsidR="00EF2AB2" w:rsidRPr="001E7612" w:rsidRDefault="00EF2AB2" w:rsidP="00DE499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Tárgyévben három egymást követő igazolatlan hiányzás esetén a képviselő-testület dönt a tiszteletdíj csökkentéséről.</w:t>
      </w:r>
    </w:p>
    <w:p w:rsidR="00D66586" w:rsidRPr="001E7612" w:rsidRDefault="00D66586" w:rsidP="00DE4991">
      <w:pPr>
        <w:pStyle w:val="Listaszerbekezds"/>
        <w:jc w:val="both"/>
        <w:rPr>
          <w:sz w:val="24"/>
          <w:szCs w:val="24"/>
        </w:rPr>
      </w:pPr>
    </w:p>
    <w:p w:rsidR="00D66586" w:rsidRPr="001E7612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21. §</w:t>
      </w:r>
    </w:p>
    <w:p w:rsidR="007078BB" w:rsidRPr="001E7612" w:rsidRDefault="007078B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86" w:rsidRPr="001E7612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 xml:space="preserve">Képviselőkre </w:t>
      </w:r>
      <w:r w:rsidR="007078BB" w:rsidRPr="001E7612">
        <w:rPr>
          <w:rFonts w:ascii="Times New Roman" w:hAnsi="Times New Roman" w:cs="Times New Roman"/>
          <w:b/>
          <w:sz w:val="24"/>
          <w:szCs w:val="24"/>
        </w:rPr>
        <w:t>vonatkozó magatartási szabályok</w:t>
      </w: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12">
        <w:rPr>
          <w:rFonts w:ascii="Times New Roman" w:hAnsi="Times New Roman" w:cs="Times New Roman"/>
          <w:bCs/>
          <w:sz w:val="24"/>
          <w:szCs w:val="24"/>
        </w:rPr>
        <w:t>A képviselő köteles:</w:t>
      </w:r>
    </w:p>
    <w:p w:rsidR="00D66586" w:rsidRPr="001E7612" w:rsidRDefault="00D66586" w:rsidP="00DE4991">
      <w:pPr>
        <w:pStyle w:val="Listaszerbekezds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 a tanácskozáshoz illő, másokat nem sértő módon megfogalmazni hozzászólásait</w:t>
      </w:r>
      <w:r w:rsidR="00F71D6E" w:rsidRPr="001E7612">
        <w:rPr>
          <w:sz w:val="24"/>
          <w:szCs w:val="24"/>
        </w:rPr>
        <w:t>,</w:t>
      </w:r>
      <w:r w:rsidRPr="001E7612">
        <w:rPr>
          <w:sz w:val="24"/>
          <w:szCs w:val="24"/>
        </w:rPr>
        <w:t xml:space="preserve"> </w:t>
      </w:r>
    </w:p>
    <w:p w:rsidR="00D66586" w:rsidRPr="001E7612" w:rsidRDefault="00D66586" w:rsidP="00DE4991">
      <w:pPr>
        <w:pStyle w:val="Listaszerbekezds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tanácskozáshoz illő, másokat nem sértő magatartás tanúsítására</w:t>
      </w:r>
      <w:r w:rsidR="00F71D6E" w:rsidRPr="001E7612">
        <w:rPr>
          <w:sz w:val="24"/>
          <w:szCs w:val="24"/>
        </w:rPr>
        <w:t>,</w:t>
      </w:r>
    </w:p>
    <w:p w:rsidR="00D66586" w:rsidRPr="001E7612" w:rsidRDefault="00D66586" w:rsidP="00DE4991">
      <w:pPr>
        <w:pStyle w:val="Listaszerbekezds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testületi ülés során felesleges hozzászólásokat mellőzni</w:t>
      </w:r>
      <w:r w:rsidR="00F71D6E" w:rsidRPr="001E7612">
        <w:rPr>
          <w:sz w:val="24"/>
          <w:szCs w:val="24"/>
        </w:rPr>
        <w:t>,</w:t>
      </w:r>
    </w:p>
    <w:p w:rsidR="00D66586" w:rsidRPr="001E7612" w:rsidRDefault="00D66586" w:rsidP="00DE4991">
      <w:pPr>
        <w:pStyle w:val="Listaszerbekezds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testületi ülést követően a testületi döntést közvetíteni a lakosság felé</w:t>
      </w:r>
      <w:r w:rsidR="00F71D6E" w:rsidRPr="001E7612">
        <w:rPr>
          <w:sz w:val="24"/>
          <w:szCs w:val="24"/>
        </w:rPr>
        <w:t>.</w:t>
      </w:r>
      <w:r w:rsidRPr="001E7612">
        <w:rPr>
          <w:sz w:val="24"/>
          <w:szCs w:val="24"/>
        </w:rPr>
        <w:t xml:space="preserve"> </w:t>
      </w:r>
    </w:p>
    <w:p w:rsidR="00067EDB" w:rsidRPr="001E7612" w:rsidRDefault="00067EDB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7078BB" w:rsidRPr="001E7612" w:rsidRDefault="007078B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Bizottságok</w:t>
      </w:r>
    </w:p>
    <w:p w:rsidR="00CA6298" w:rsidRPr="001E7612" w:rsidRDefault="00CA6298" w:rsidP="00DE4991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Az Önkormányzat által létrehozott bizottságok:</w:t>
      </w:r>
    </w:p>
    <w:p w:rsidR="00067EDB" w:rsidRPr="001E7612" w:rsidRDefault="00067EDB" w:rsidP="00DE4991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Pénzügyi Bizottság</w:t>
      </w:r>
      <w:r w:rsidRPr="001E7612">
        <w:rPr>
          <w:sz w:val="24"/>
          <w:szCs w:val="24"/>
        </w:rPr>
        <w:tab/>
      </w:r>
      <w:r w:rsidRPr="001E7612">
        <w:rPr>
          <w:sz w:val="24"/>
          <w:szCs w:val="24"/>
        </w:rPr>
        <w:tab/>
      </w:r>
      <w:r w:rsidRPr="001E7612">
        <w:rPr>
          <w:sz w:val="24"/>
          <w:szCs w:val="24"/>
        </w:rPr>
        <w:tab/>
      </w:r>
      <w:r w:rsidRPr="001E7612">
        <w:rPr>
          <w:sz w:val="24"/>
          <w:szCs w:val="24"/>
        </w:rPr>
        <w:tab/>
        <w:t>3 fő</w:t>
      </w:r>
    </w:p>
    <w:p w:rsidR="00067EDB" w:rsidRPr="001E7612" w:rsidRDefault="00067EDB" w:rsidP="00DE4991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Szociális</w:t>
      </w:r>
      <w:r w:rsidR="00F71D6E" w:rsidRPr="001E7612">
        <w:rPr>
          <w:sz w:val="24"/>
          <w:szCs w:val="24"/>
        </w:rPr>
        <w:t>,</w:t>
      </w:r>
      <w:r w:rsidRPr="001E7612">
        <w:rPr>
          <w:sz w:val="24"/>
          <w:szCs w:val="24"/>
        </w:rPr>
        <w:t xml:space="preserve"> Kulturális</w:t>
      </w:r>
      <w:r w:rsidR="00F71D6E" w:rsidRPr="001E7612">
        <w:rPr>
          <w:sz w:val="24"/>
          <w:szCs w:val="24"/>
        </w:rPr>
        <w:t>,</w:t>
      </w:r>
      <w:r w:rsidRPr="001E7612">
        <w:rPr>
          <w:sz w:val="24"/>
          <w:szCs w:val="24"/>
        </w:rPr>
        <w:t xml:space="preserve"> Ügyrendi Bizottság</w:t>
      </w:r>
      <w:r w:rsidRPr="001E7612">
        <w:rPr>
          <w:sz w:val="24"/>
          <w:szCs w:val="24"/>
        </w:rPr>
        <w:tab/>
        <w:t>3 fő</w:t>
      </w:r>
    </w:p>
    <w:p w:rsidR="00D53410" w:rsidRPr="001E7612" w:rsidRDefault="00D53410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D66586" w:rsidP="00DE4991">
      <w:pPr>
        <w:numPr>
          <w:ilvl w:val="0"/>
          <w:numId w:val="15"/>
        </w:numPr>
        <w:tabs>
          <w:tab w:val="clear" w:pos="8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bizottságok feladatait és hatáskörét a 2. melléklet, a bizottságok tagjainak nevét</w:t>
      </w:r>
      <w:r w:rsidR="00FE4429" w:rsidRPr="001E7612">
        <w:rPr>
          <w:rFonts w:ascii="Times New Roman" w:hAnsi="Times New Roman" w:cs="Times New Roman"/>
          <w:sz w:val="24"/>
          <w:szCs w:val="24"/>
        </w:rPr>
        <w:t xml:space="preserve"> a </w:t>
      </w:r>
      <w:r w:rsidRPr="001E7612">
        <w:rPr>
          <w:rFonts w:ascii="Times New Roman" w:hAnsi="Times New Roman" w:cs="Times New Roman"/>
          <w:sz w:val="24"/>
          <w:szCs w:val="24"/>
        </w:rPr>
        <w:t>2</w:t>
      </w:r>
      <w:r w:rsidR="007078BB" w:rsidRPr="001E7612">
        <w:rPr>
          <w:rFonts w:ascii="Times New Roman" w:hAnsi="Times New Roman" w:cs="Times New Roman"/>
          <w:sz w:val="24"/>
          <w:szCs w:val="24"/>
        </w:rPr>
        <w:t>.</w:t>
      </w:r>
      <w:r w:rsidRPr="001E7612">
        <w:rPr>
          <w:rFonts w:ascii="Times New Roman" w:hAnsi="Times New Roman" w:cs="Times New Roman"/>
          <w:sz w:val="24"/>
          <w:szCs w:val="24"/>
        </w:rPr>
        <w:t xml:space="preserve"> függelék tartalmazza.</w:t>
      </w:r>
    </w:p>
    <w:p w:rsidR="00D66586" w:rsidRPr="001E7612" w:rsidRDefault="00D66586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D66586" w:rsidP="00DE4991">
      <w:pPr>
        <w:numPr>
          <w:ilvl w:val="0"/>
          <w:numId w:val="15"/>
        </w:numPr>
        <w:tabs>
          <w:tab w:val="clear" w:pos="8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bizottságok elnökei megállapodhatnak egymással abban, hogy összefüggő témákat együttes ülésen tárgyalnak. A bizottság által tárgyalt témakörökben a képviselő-testület által hozott döntésekről a bizottságot a bizottság elnöke a következő bizottsági ülésen köteles tájékoztatni, illetőleg a vonatkozó testületi döntés megtekintésének lehetőségét a bizottsági tagok részére biztosítani kell.</w:t>
      </w:r>
    </w:p>
    <w:p w:rsidR="007078BB" w:rsidRPr="001E7612" w:rsidRDefault="007078B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(5) A jegyzőkönyvet a bizottság elnöke és a bizottság által esetenként megválasztott bizottsági tag írja alá. </w:t>
      </w:r>
    </w:p>
    <w:p w:rsidR="00067EDB" w:rsidRDefault="00067EDB" w:rsidP="00DE499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3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 (1) A Képviselő-testület elé kizárólag a Pénzügyi Bizottság állásfoglalásával nyújthatók be az alábbi előterjesztések:</w:t>
      </w:r>
    </w:p>
    <w:p w:rsidR="00067EDB" w:rsidRPr="001E7612" w:rsidRDefault="00067EDB" w:rsidP="00DE4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éves költségvetési rendelet és módosító rendeletei,</w:t>
      </w:r>
    </w:p>
    <w:p w:rsidR="00067EDB" w:rsidRPr="001E7612" w:rsidRDefault="00067EDB" w:rsidP="00DE4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hitelfelvétel,</w:t>
      </w:r>
    </w:p>
    <w:p w:rsidR="00067EDB" w:rsidRPr="001E7612" w:rsidRDefault="00067EDB" w:rsidP="00DE49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helyi adórendelet</w:t>
      </w:r>
      <w:r w:rsidR="00F71D6E" w:rsidRPr="001E7612">
        <w:rPr>
          <w:rFonts w:ascii="Times New Roman" w:hAnsi="Times New Roman" w:cs="Times New Roman"/>
          <w:sz w:val="24"/>
          <w:szCs w:val="24"/>
        </w:rPr>
        <w:t>.</w:t>
      </w:r>
    </w:p>
    <w:p w:rsidR="00067EDB" w:rsidRPr="001E7612" w:rsidRDefault="00067EDB" w:rsidP="00DE49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 A Képviselő-testület elé kizárólag a Szociális</w:t>
      </w:r>
      <w:r w:rsidR="00B05415" w:rsidRPr="001E7612">
        <w:rPr>
          <w:rFonts w:ascii="Times New Roman" w:hAnsi="Times New Roman" w:cs="Times New Roman"/>
          <w:sz w:val="24"/>
          <w:szCs w:val="24"/>
        </w:rPr>
        <w:t>, Kulturális és Ügyrendi,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18031F" w:rsidRPr="001E7612">
        <w:rPr>
          <w:rFonts w:ascii="Times New Roman" w:hAnsi="Times New Roman" w:cs="Times New Roman"/>
          <w:sz w:val="24"/>
          <w:szCs w:val="24"/>
        </w:rPr>
        <w:t>és a Pénzügyi</w:t>
      </w:r>
      <w:r w:rsidRPr="001E7612">
        <w:rPr>
          <w:rFonts w:ascii="Times New Roman" w:hAnsi="Times New Roman" w:cs="Times New Roman"/>
          <w:sz w:val="24"/>
          <w:szCs w:val="24"/>
        </w:rPr>
        <w:t xml:space="preserve"> Bizottság állásfoglalásával nyújthatók be az alábbi előterjesztések:</w:t>
      </w:r>
    </w:p>
    <w:p w:rsidR="00067EDB" w:rsidRPr="001E7612" w:rsidRDefault="00067EDB" w:rsidP="00DE49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éves költségvetési rendelet és módosító rendeletei,</w:t>
      </w:r>
    </w:p>
    <w:p w:rsidR="00D53410" w:rsidRPr="001E7612" w:rsidRDefault="00D53410" w:rsidP="00DE49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szociális, kulturális, gyermekvédelmi tárgyú rendelet és módosító rendeletei</w:t>
      </w:r>
      <w:r w:rsidR="00F71D6E" w:rsidRPr="001E7612">
        <w:rPr>
          <w:rFonts w:ascii="Times New Roman" w:hAnsi="Times New Roman" w:cs="Times New Roman"/>
          <w:sz w:val="24"/>
          <w:szCs w:val="24"/>
        </w:rPr>
        <w:t>.</w:t>
      </w:r>
    </w:p>
    <w:p w:rsidR="00067EDB" w:rsidRPr="001E7612" w:rsidRDefault="00067EDB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Default="00067EDB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4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05824">
      <w:pPr>
        <w:numPr>
          <w:ilvl w:val="0"/>
          <w:numId w:val="11"/>
        </w:numPr>
        <w:tabs>
          <w:tab w:val="clear" w:pos="85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bizottság tagjai a bizottság ülésein kötelesek részt venni. Indokolt távollétüket a bizottság elnökének előzetesen jelezniük kell.</w:t>
      </w:r>
    </w:p>
    <w:p w:rsidR="00067EDB" w:rsidRPr="001E7612" w:rsidRDefault="00067EDB" w:rsidP="00D05824">
      <w:p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05824">
      <w:pPr>
        <w:numPr>
          <w:ilvl w:val="0"/>
          <w:numId w:val="11"/>
        </w:numPr>
        <w:tabs>
          <w:tab w:val="clear" w:pos="85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bizottsági ülésre a polgármestert, alpolgármestert és a jegyzőt meg kell hívni.</w:t>
      </w:r>
    </w:p>
    <w:p w:rsidR="00067EDB" w:rsidRPr="001E7612" w:rsidRDefault="00067EDB" w:rsidP="00D05824">
      <w:pPr>
        <w:pStyle w:val="Nincstrkz"/>
        <w:tabs>
          <w:tab w:val="num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5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7078BB" w:rsidRPr="001E7612" w:rsidRDefault="007078BB" w:rsidP="00D05824">
      <w:pPr>
        <w:pStyle w:val="Nincstrkz"/>
        <w:tabs>
          <w:tab w:val="num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05824">
      <w:pPr>
        <w:pStyle w:val="Nincstrkz"/>
        <w:tabs>
          <w:tab w:val="num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polgármester</w:t>
      </w:r>
    </w:p>
    <w:p w:rsidR="00454785" w:rsidRPr="001E7612" w:rsidRDefault="00454785" w:rsidP="00D05824">
      <w:pPr>
        <w:pStyle w:val="Nincstrkz"/>
        <w:tabs>
          <w:tab w:val="num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05824">
      <w:pPr>
        <w:pStyle w:val="Listaszerbekezds"/>
        <w:numPr>
          <w:ilvl w:val="0"/>
          <w:numId w:val="25"/>
        </w:numPr>
        <w:tabs>
          <w:tab w:val="clear" w:pos="825"/>
          <w:tab w:val="num" w:pos="0"/>
          <w:tab w:val="num" w:pos="426"/>
        </w:tabs>
        <w:ind w:hanging="825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polgármester főállásban látja el tevékenységét.</w:t>
      </w:r>
    </w:p>
    <w:p w:rsidR="00D66586" w:rsidRPr="001E7612" w:rsidRDefault="00D66586" w:rsidP="00D05824">
      <w:pPr>
        <w:pStyle w:val="Listaszerbekezds"/>
        <w:numPr>
          <w:ilvl w:val="0"/>
          <w:numId w:val="25"/>
        </w:numPr>
        <w:tabs>
          <w:tab w:val="clear" w:pos="825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polgármester illetmény</w:t>
      </w:r>
      <w:r w:rsidR="007078BB" w:rsidRPr="001E7612">
        <w:rPr>
          <w:sz w:val="24"/>
          <w:szCs w:val="24"/>
        </w:rPr>
        <w:t xml:space="preserve">ét a 2011. évi CLXXXIX törvény </w:t>
      </w:r>
      <w:r w:rsidRPr="001E7612">
        <w:rPr>
          <w:sz w:val="24"/>
          <w:szCs w:val="24"/>
        </w:rPr>
        <w:t>állapítja meg.</w:t>
      </w: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</w:t>
      </w:r>
      <w:r w:rsidR="00D66586" w:rsidRPr="001E7612">
        <w:rPr>
          <w:rFonts w:ascii="Times New Roman" w:hAnsi="Times New Roman" w:cs="Times New Roman"/>
          <w:sz w:val="24"/>
          <w:szCs w:val="24"/>
        </w:rPr>
        <w:t>3</w:t>
      </w:r>
      <w:r w:rsidRPr="001E7612">
        <w:rPr>
          <w:rFonts w:ascii="Times New Roman" w:hAnsi="Times New Roman" w:cs="Times New Roman"/>
          <w:sz w:val="24"/>
          <w:szCs w:val="24"/>
        </w:rPr>
        <w:t xml:space="preserve">) </w:t>
      </w:r>
      <w:r w:rsidR="00D05824">
        <w:rPr>
          <w:rFonts w:ascii="Times New Roman" w:hAnsi="Times New Roman" w:cs="Times New Roman"/>
          <w:sz w:val="24"/>
          <w:szCs w:val="24"/>
        </w:rPr>
        <w:t xml:space="preserve"> </w:t>
      </w:r>
      <w:r w:rsidR="00454785" w:rsidRPr="001E7612">
        <w:rPr>
          <w:rFonts w:ascii="Times New Roman" w:hAnsi="Times New Roman" w:cs="Times New Roman"/>
          <w:sz w:val="24"/>
          <w:szCs w:val="24"/>
        </w:rPr>
        <w:t>A p</w:t>
      </w:r>
      <w:r w:rsidRPr="001E7612">
        <w:rPr>
          <w:rFonts w:ascii="Times New Roman" w:hAnsi="Times New Roman" w:cs="Times New Roman"/>
          <w:sz w:val="24"/>
          <w:szCs w:val="24"/>
        </w:rPr>
        <w:t>olgármester fogadóórája: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Kedd         8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 xml:space="preserve"> órától 12 óráig</w:t>
      </w:r>
    </w:p>
    <w:p w:rsidR="000569E8" w:rsidRPr="001E7612" w:rsidRDefault="000569E8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6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7078BB" w:rsidRPr="001E7612" w:rsidRDefault="007078B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Az alpolgármester</w:t>
      </w:r>
    </w:p>
    <w:p w:rsidR="007078BB" w:rsidRPr="001E7612" w:rsidRDefault="007078B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24" w:rsidRDefault="00067EDB" w:rsidP="00D0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 A képviselő-testület tagjai közül társadalmi megbí</w:t>
      </w:r>
      <w:r w:rsidR="00D05824">
        <w:rPr>
          <w:rFonts w:ascii="Times New Roman" w:hAnsi="Times New Roman" w:cs="Times New Roman"/>
          <w:sz w:val="24"/>
          <w:szCs w:val="24"/>
        </w:rPr>
        <w:t>zatású alpolgármestert választ.</w:t>
      </w:r>
    </w:p>
    <w:p w:rsidR="00D05824" w:rsidRDefault="00D05824" w:rsidP="00D0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D05824" w:rsidRDefault="00067EDB" w:rsidP="00D05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7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pStyle w:val="Nincstrkz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C42609" w:rsidRDefault="00067EDB" w:rsidP="00DE4991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609">
        <w:rPr>
          <w:rFonts w:ascii="Times New Roman" w:hAnsi="Times New Roman" w:cs="Times New Roman"/>
          <w:b/>
          <w:color w:val="FF0000"/>
          <w:sz w:val="24"/>
          <w:szCs w:val="24"/>
        </w:rPr>
        <w:t>A jegyző</w:t>
      </w:r>
    </w:p>
    <w:p w:rsidR="00D53410" w:rsidRPr="001E7612" w:rsidRDefault="00D53410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86" w:rsidRPr="001E7612" w:rsidRDefault="00671BDA" w:rsidP="00DE4991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(1)</w:t>
      </w:r>
      <w:r w:rsidR="007E6293" w:rsidRPr="001E7612">
        <w:rPr>
          <w:sz w:val="24"/>
          <w:szCs w:val="24"/>
        </w:rPr>
        <w:t xml:space="preserve"> </w:t>
      </w:r>
      <w:r w:rsidR="00D66586" w:rsidRPr="001E7612">
        <w:rPr>
          <w:sz w:val="24"/>
          <w:szCs w:val="24"/>
        </w:rPr>
        <w:t xml:space="preserve">A jegyző a </w:t>
      </w:r>
      <w:r w:rsidRPr="001E7612">
        <w:rPr>
          <w:sz w:val="24"/>
          <w:szCs w:val="24"/>
        </w:rPr>
        <w:t>Magyarcsanádi</w:t>
      </w:r>
      <w:r w:rsidR="00D66586" w:rsidRPr="001E7612">
        <w:rPr>
          <w:sz w:val="24"/>
          <w:szCs w:val="24"/>
        </w:rPr>
        <w:t xml:space="preserve"> Közös Önkormányzati Hivatal jegyzője, feladatait és hatáskörét Nagylak község közigazgatási területére kiterjedő hatállyal </w:t>
      </w:r>
      <w:r w:rsidR="0018394B" w:rsidRPr="001E7612">
        <w:rPr>
          <w:sz w:val="24"/>
          <w:szCs w:val="24"/>
        </w:rPr>
        <w:t>is ellátja.</w:t>
      </w:r>
    </w:p>
    <w:p w:rsidR="00D53410" w:rsidRPr="001E7612" w:rsidRDefault="00D53410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671BDA" w:rsidP="00DE4991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(2)</w:t>
      </w:r>
      <w:r w:rsidR="007E6293" w:rsidRPr="001E7612">
        <w:rPr>
          <w:sz w:val="24"/>
          <w:szCs w:val="24"/>
        </w:rPr>
        <w:t xml:space="preserve"> </w:t>
      </w:r>
      <w:r w:rsidR="00D66586" w:rsidRPr="001E7612">
        <w:rPr>
          <w:sz w:val="24"/>
          <w:szCs w:val="24"/>
        </w:rPr>
        <w:t xml:space="preserve">A jegyző a </w:t>
      </w:r>
      <w:r w:rsidRPr="001E7612">
        <w:rPr>
          <w:sz w:val="24"/>
          <w:szCs w:val="24"/>
        </w:rPr>
        <w:t>Magyarcsanádi</w:t>
      </w:r>
      <w:r w:rsidR="00D66586" w:rsidRPr="001E7612">
        <w:rPr>
          <w:sz w:val="24"/>
          <w:szCs w:val="24"/>
        </w:rPr>
        <w:t xml:space="preserve"> Közös Önkormányzati Hivatal Nagylaki kirendeltségén az alábbi időpontokban tart fogadóórát:</w:t>
      </w:r>
    </w:p>
    <w:p w:rsidR="00D53410" w:rsidRPr="001E7612" w:rsidRDefault="00D53410" w:rsidP="00DE4991">
      <w:pPr>
        <w:pStyle w:val="Listaszerbekezds"/>
        <w:ind w:left="0"/>
        <w:jc w:val="both"/>
        <w:rPr>
          <w:sz w:val="24"/>
          <w:szCs w:val="24"/>
        </w:rPr>
      </w:pPr>
    </w:p>
    <w:p w:rsidR="00D66586" w:rsidRPr="001E7612" w:rsidRDefault="00671BDA" w:rsidP="00DE4991">
      <w:pPr>
        <w:pStyle w:val="Listaszerbekezds"/>
        <w:ind w:firstLine="708"/>
        <w:jc w:val="both"/>
        <w:rPr>
          <w:sz w:val="24"/>
          <w:szCs w:val="24"/>
        </w:rPr>
      </w:pPr>
      <w:proofErr w:type="gramStart"/>
      <w:r w:rsidRPr="001E7612">
        <w:rPr>
          <w:sz w:val="24"/>
          <w:szCs w:val="24"/>
        </w:rPr>
        <w:t>hétfő</w:t>
      </w:r>
      <w:proofErr w:type="gramEnd"/>
      <w:r w:rsidR="007E6293" w:rsidRPr="001E7612">
        <w:rPr>
          <w:sz w:val="24"/>
          <w:szCs w:val="24"/>
        </w:rPr>
        <w:tab/>
      </w:r>
      <w:r w:rsidR="007E6293" w:rsidRPr="001E7612">
        <w:rPr>
          <w:sz w:val="24"/>
          <w:szCs w:val="24"/>
        </w:rPr>
        <w:tab/>
      </w:r>
      <w:r w:rsidR="00D66586" w:rsidRPr="001E7612">
        <w:rPr>
          <w:sz w:val="24"/>
          <w:szCs w:val="24"/>
        </w:rPr>
        <w:tab/>
      </w:r>
      <w:r w:rsidRPr="001E7612">
        <w:rPr>
          <w:sz w:val="24"/>
          <w:szCs w:val="24"/>
        </w:rPr>
        <w:t>8</w:t>
      </w:r>
      <w:r w:rsidR="00D66586" w:rsidRPr="001E7612">
        <w:rPr>
          <w:sz w:val="24"/>
          <w:szCs w:val="24"/>
        </w:rPr>
        <w:t>-1</w:t>
      </w:r>
      <w:r w:rsidRPr="001E7612">
        <w:rPr>
          <w:sz w:val="24"/>
          <w:szCs w:val="24"/>
        </w:rPr>
        <w:t>2</w:t>
      </w:r>
      <w:r w:rsidR="00D66586" w:rsidRPr="001E7612">
        <w:rPr>
          <w:sz w:val="24"/>
          <w:szCs w:val="24"/>
        </w:rPr>
        <w:t xml:space="preserve"> óráig</w:t>
      </w:r>
      <w:bookmarkStart w:id="0" w:name="_GoBack"/>
      <w:bookmarkEnd w:id="0"/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1BDA" w:rsidRPr="001E7612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="00671BDA"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>13-1</w:t>
      </w:r>
      <w:r w:rsidR="00671BDA" w:rsidRPr="001E7612">
        <w:rPr>
          <w:rFonts w:ascii="Times New Roman" w:hAnsi="Times New Roman" w:cs="Times New Roman"/>
          <w:sz w:val="24"/>
          <w:szCs w:val="24"/>
        </w:rPr>
        <w:t>6 óráig</w:t>
      </w:r>
    </w:p>
    <w:p w:rsidR="0018394B" w:rsidRPr="001E7612" w:rsidRDefault="0018394B" w:rsidP="00DE4991">
      <w:pPr>
        <w:pStyle w:val="Listaszerbekezds"/>
        <w:ind w:left="0"/>
        <w:jc w:val="both"/>
        <w:rPr>
          <w:sz w:val="24"/>
          <w:szCs w:val="24"/>
        </w:rPr>
      </w:pPr>
    </w:p>
    <w:p w:rsidR="004E799B" w:rsidRPr="00DD48FC" w:rsidRDefault="001C7EE6" w:rsidP="004E7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(3)</w:t>
      </w:r>
      <w:r w:rsidR="004E799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4E799B" w:rsidRPr="00093EEC">
        <w:rPr>
          <w:rFonts w:ascii="Times New Roman" w:hAnsi="Times New Roman" w:cs="Times New Roman"/>
          <w:sz w:val="24"/>
          <w:szCs w:val="24"/>
        </w:rPr>
        <w:t xml:space="preserve">A jegyzői munkakör </w:t>
      </w:r>
      <w:proofErr w:type="spellStart"/>
      <w:r w:rsidR="004E799B" w:rsidRPr="00093EEC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="004E799B" w:rsidRPr="00093EEC">
        <w:rPr>
          <w:rFonts w:ascii="Times New Roman" w:hAnsi="Times New Roman" w:cs="Times New Roman"/>
          <w:sz w:val="24"/>
          <w:szCs w:val="24"/>
        </w:rPr>
        <w:t xml:space="preserve">, illetve tartós akadályoztatás esetén a jegyzőt az igazgatási csoportvezető helyettesíti. A jegyző és az igazgatási csoportvezető egyidejű távolléte vagy akadályoztatása esetén a jegyzőt a képviselő-testület ülésén </w:t>
      </w:r>
      <w:r w:rsidR="004E799B">
        <w:rPr>
          <w:rFonts w:ascii="Times New Roman" w:hAnsi="Times New Roman" w:cs="Times New Roman"/>
          <w:sz w:val="24"/>
          <w:szCs w:val="24"/>
        </w:rPr>
        <w:t xml:space="preserve">a hivatal állományába tartozó és erre a feladatra írásban kijelölt </w:t>
      </w:r>
      <w:r w:rsidR="004E799B" w:rsidRPr="00F72684">
        <w:rPr>
          <w:rFonts w:ascii="Times New Roman" w:hAnsi="Times New Roman" w:cs="Times New Roman"/>
          <w:sz w:val="24"/>
          <w:szCs w:val="24"/>
        </w:rPr>
        <w:t>felsőfokú végzettséggel rendelkező</w:t>
      </w:r>
      <w:r w:rsidR="004E799B">
        <w:rPr>
          <w:rFonts w:ascii="Times New Roman" w:hAnsi="Times New Roman" w:cs="Times New Roman"/>
          <w:sz w:val="24"/>
          <w:szCs w:val="24"/>
        </w:rPr>
        <w:t xml:space="preserve"> köztisztviselő </w:t>
      </w:r>
      <w:r w:rsidR="004E799B" w:rsidRPr="00093EEC">
        <w:rPr>
          <w:rFonts w:ascii="Times New Roman" w:hAnsi="Times New Roman" w:cs="Times New Roman"/>
          <w:sz w:val="24"/>
          <w:szCs w:val="24"/>
        </w:rPr>
        <w:t>helyettesíti.</w:t>
      </w:r>
    </w:p>
    <w:p w:rsidR="001C7EE6" w:rsidRPr="001E7612" w:rsidRDefault="001C7EE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(4) A jegyzőnek jelzési kötelezettsége van, ha a képviselő-testület működése vagy döntése jogszabálysértő. Ezen kötelezettségének teljesítése érdekében, - amennyiben bármely javaslat törvényességét érintően észrevételt kíván tenni – a jegyzőnek a szavazás előtt szót kell adni. </w:t>
      </w:r>
    </w:p>
    <w:p w:rsidR="00B05415" w:rsidRPr="001E7612" w:rsidRDefault="00B05415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Pr="001E7612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28. §</w:t>
      </w:r>
      <w:r w:rsidR="008146C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5"/>
      </w:r>
    </w:p>
    <w:p w:rsidR="00671BDA" w:rsidRPr="001E7612" w:rsidRDefault="00671BDA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86" w:rsidRPr="001E7612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Közös Önkormányzati Hivatal</w:t>
      </w: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6C3" w:rsidRDefault="008146C3" w:rsidP="00814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6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1E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Apátfalvi</w:t>
      </w:r>
      <w:r w:rsidRPr="001E7612">
        <w:rPr>
          <w:rFonts w:ascii="Times New Roman" w:hAnsi="Times New Roman"/>
          <w:sz w:val="24"/>
          <w:szCs w:val="24"/>
        </w:rPr>
        <w:t xml:space="preserve"> Közös Önkormányzati Hivatal egységes hivatal, a belső tagozódását és a működésének rendjére vonatkozó szabályokat a</w:t>
      </w:r>
      <w:r>
        <w:rPr>
          <w:rFonts w:ascii="Times New Roman" w:hAnsi="Times New Roman"/>
          <w:sz w:val="24"/>
          <w:szCs w:val="24"/>
        </w:rPr>
        <w:t>z</w:t>
      </w:r>
      <w:r w:rsidRPr="001E7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Apátfalvi</w:t>
      </w:r>
      <w:r w:rsidRPr="001E7612">
        <w:rPr>
          <w:rFonts w:ascii="Times New Roman" w:hAnsi="Times New Roman"/>
          <w:sz w:val="24"/>
          <w:szCs w:val="24"/>
        </w:rPr>
        <w:t xml:space="preserve"> Közös Önkormányzati Hivatal Szervezeti és Működési Szabályzata rögzíti, melyet a Közös Hivatalt fenntartó polgármesterek a jegyzővel történt előzetes egyeztetését követően a képviselő testületek határozattal fogadnak el.</w:t>
      </w:r>
    </w:p>
    <w:p w:rsidR="009258C3" w:rsidRPr="001E7612" w:rsidRDefault="009258C3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2</w:t>
      </w:r>
      <w:r w:rsidR="00D66586" w:rsidRPr="001E7612">
        <w:rPr>
          <w:rFonts w:ascii="Times New Roman" w:hAnsi="Times New Roman" w:cs="Times New Roman"/>
          <w:b/>
          <w:sz w:val="24"/>
          <w:szCs w:val="24"/>
        </w:rPr>
        <w:t>9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671BDA" w:rsidRPr="001E7612" w:rsidRDefault="00671BDA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lakossággal való kapcs</w:t>
      </w:r>
      <w:r w:rsidR="00671BDA" w:rsidRPr="001E7612">
        <w:rPr>
          <w:rFonts w:ascii="Times New Roman" w:hAnsi="Times New Roman" w:cs="Times New Roman"/>
          <w:b/>
          <w:sz w:val="24"/>
          <w:szCs w:val="24"/>
        </w:rPr>
        <w:t>olati formák, lakossági fórumok</w:t>
      </w:r>
    </w:p>
    <w:p w:rsidR="00671BDA" w:rsidRPr="001E7612" w:rsidRDefault="00671BDA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képviselő-testület lakossági fórumok szervezésével teremt lehetőséget az állampolgárok és közösségeik számára a helyi ügyekben való részvételre.</w:t>
      </w:r>
    </w:p>
    <w:p w:rsidR="00067EDB" w:rsidRPr="001E7612" w:rsidRDefault="00067EDB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10" w:rsidRPr="001E7612" w:rsidRDefault="00067EDB" w:rsidP="00DE499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Fontosabb lakossági fórumok: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>.) közmeghallgatás</w:t>
      </w:r>
      <w:r w:rsidR="00492AAA" w:rsidRPr="001E7612">
        <w:rPr>
          <w:rFonts w:ascii="Times New Roman" w:hAnsi="Times New Roman" w:cs="Times New Roman"/>
          <w:sz w:val="24"/>
          <w:szCs w:val="24"/>
        </w:rPr>
        <w:t>,</w:t>
      </w:r>
    </w:p>
    <w:p w:rsidR="00067EDB" w:rsidRPr="001E7612" w:rsidRDefault="00067EDB" w:rsidP="00DE499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  <w:t>b.) falugyűlés</w:t>
      </w:r>
      <w:r w:rsidR="00492AAA" w:rsidRPr="001E7612">
        <w:rPr>
          <w:rFonts w:ascii="Times New Roman" w:hAnsi="Times New Roman" w:cs="Times New Roman"/>
          <w:sz w:val="24"/>
          <w:szCs w:val="24"/>
        </w:rPr>
        <w:t>.</w:t>
      </w:r>
    </w:p>
    <w:p w:rsidR="00BF6510" w:rsidRPr="001E7612" w:rsidRDefault="00BF6510" w:rsidP="00DE4991">
      <w:pPr>
        <w:pStyle w:val="Szvegtrzs2"/>
        <w:tabs>
          <w:tab w:val="num" w:pos="0"/>
        </w:tabs>
        <w:rPr>
          <w:szCs w:val="24"/>
        </w:rPr>
      </w:pPr>
    </w:p>
    <w:p w:rsidR="00067EDB" w:rsidRPr="001E7612" w:rsidRDefault="00067EDB" w:rsidP="00DE4991">
      <w:pPr>
        <w:pStyle w:val="Szvegtrzs2"/>
        <w:tabs>
          <w:tab w:val="num" w:pos="0"/>
        </w:tabs>
        <w:rPr>
          <w:szCs w:val="24"/>
        </w:rPr>
      </w:pPr>
      <w:r w:rsidRPr="001E7612">
        <w:rPr>
          <w:szCs w:val="24"/>
        </w:rPr>
        <w:t>(3) A képviselő-testület évente legalább</w:t>
      </w:r>
      <w:r w:rsidR="00492AAA" w:rsidRPr="001E7612">
        <w:rPr>
          <w:szCs w:val="24"/>
        </w:rPr>
        <w:t xml:space="preserve"> </w:t>
      </w:r>
      <w:r w:rsidR="00BF6510" w:rsidRPr="001E7612">
        <w:rPr>
          <w:szCs w:val="24"/>
        </w:rPr>
        <w:t xml:space="preserve">1 </w:t>
      </w:r>
      <w:r w:rsidRPr="001E7612">
        <w:rPr>
          <w:szCs w:val="24"/>
        </w:rPr>
        <w:t>közmeghallgatás</w:t>
      </w:r>
      <w:r w:rsidR="00BF6510" w:rsidRPr="001E7612">
        <w:rPr>
          <w:szCs w:val="24"/>
        </w:rPr>
        <w:t xml:space="preserve">sal egybekötött falugyűlést </w:t>
      </w:r>
      <w:r w:rsidRPr="001E7612">
        <w:rPr>
          <w:szCs w:val="24"/>
        </w:rPr>
        <w:t xml:space="preserve">tart. A közmeghallgatás meghirdetéséről a polgármester gondoskodik. A közmeghallgatás időpontját az önkormányzat hivatalos hirdetőtábláján legalább tíz nappal előbb közzé kell tenni. </w:t>
      </w:r>
    </w:p>
    <w:p w:rsidR="001C7EE6" w:rsidRPr="001E7612" w:rsidRDefault="001C7EE6" w:rsidP="00DE49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86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30. §</w:t>
      </w:r>
    </w:p>
    <w:p w:rsidR="00D05824" w:rsidRPr="001E7612" w:rsidRDefault="00D05824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86" w:rsidRPr="001E7612" w:rsidRDefault="00D66586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ÖNKORMÁNYZATI TÁRSULÁSOK</w:t>
      </w: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86" w:rsidRPr="001E7612" w:rsidRDefault="00D6658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(1)Az önkormányzati társulások megnevezését, jogállását, feladatköreit a 3. sz. melléklet tartalmazza. </w:t>
      </w:r>
    </w:p>
    <w:p w:rsidR="00067EDB" w:rsidRPr="001E7612" w:rsidRDefault="00067EDB" w:rsidP="00DE4991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1E7612">
        <w:rPr>
          <w:szCs w:val="24"/>
        </w:rPr>
        <w:t>(1) A Képviselő-testület a jogszabály által előírt belső ellenőrzési feladataira vonatkozó kötelezettségének a Makói Kistérség Belső Ellenőrzési Társulása útján tesz eleget.</w:t>
      </w:r>
    </w:p>
    <w:p w:rsidR="006570CE" w:rsidRPr="001E7612" w:rsidRDefault="006570CE" w:rsidP="00DE4991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067EDB" w:rsidRDefault="00067EDB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31. §</w:t>
      </w:r>
    </w:p>
    <w:p w:rsidR="00D05824" w:rsidRPr="001E7612" w:rsidRDefault="00D05824" w:rsidP="00DE499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együttes ülést a társulás székhely településének polgármestere vezeti. </w:t>
      </w:r>
    </w:p>
    <w:p w:rsidR="001C7EE6" w:rsidRPr="001E7612" w:rsidRDefault="001C7EE6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>32. §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>ÖNKORMÁNYZATI GAZDÁLKODÁS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 Az Önkormányzat a Képviselő-testület megbízatásának időtartamára gazdasági programot készít, amelyben meghatározza azokat a célkitűzéseket, feladatokat, amelyek a költségvetési lehetőségekkel összhangban, a helyi társadalmi, környezeti, gazdasági adottságok figyelembevételével – a kistérségi területfejlesztési koncepcióhoz illeszkedve – az önkormányzat által nyújtandó kötelező és önként vállalt feladatok biztosítását, fejlesztését szolgálják.</w:t>
      </w: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 A gazdasági program tartalmazza különösen: a fejlesztési elképzeléseket, a munkahelyteremtés feltételeinek elősegítését, a településfejlesztési politika, az adópolitika célkitűzéseit, az egyes közszolgáltatások biztosítására, színvonalának javítására vonatkozó megoldásokat.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>33. §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polgármester saját hatáskörében az önkormányzati rendeletekben és a belső szabályzatokban előírtak szerint köthet szerződéseket, vállalhat kötelezettségeket, írhat alá megállapodásokat. Az adósságot keletkeztető kötelezettségvállalás értékhatártól függetlenül a képviselő-testület kizárólagos hatáskörébe tartozik.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34. §</w:t>
      </w:r>
    </w:p>
    <w:p w:rsidR="006570CE" w:rsidRPr="001E7612" w:rsidRDefault="006570CE" w:rsidP="0065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(1) Az önkormányzat vagyonát, és a vagyonkezelés szabályait külön rendelet állapítja meg.</w:t>
      </w: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CE" w:rsidRPr="001E7612" w:rsidRDefault="006570CE" w:rsidP="0065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(2) Az önkormányzati vagyont a vagyonleltár tartalmazza. A vagyonleltár elkészítéséért a jegyző a felelős.</w:t>
      </w:r>
    </w:p>
    <w:p w:rsidR="006570CE" w:rsidRPr="001E7612" w:rsidRDefault="006570CE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3</w:t>
      </w:r>
      <w:r w:rsidR="006570CE" w:rsidRPr="001E7612">
        <w:rPr>
          <w:rFonts w:ascii="Times New Roman" w:hAnsi="Times New Roman" w:cs="Times New Roman"/>
          <w:b/>
          <w:sz w:val="24"/>
          <w:szCs w:val="24"/>
        </w:rPr>
        <w:t>5</w:t>
      </w:r>
      <w:r w:rsidRPr="001E7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D05824" w:rsidRPr="001E7612" w:rsidRDefault="00D0582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B05415" w:rsidRPr="001E7612" w:rsidRDefault="00B05415" w:rsidP="00DE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AA" w:rsidRPr="001E7612" w:rsidRDefault="00492AAA" w:rsidP="00DE499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  <w:lang w:eastAsia="zh-CN"/>
        </w:rPr>
        <w:t>Ez a rendelet kihirdetés</w:t>
      </w:r>
      <w:r w:rsidR="008F2A32">
        <w:rPr>
          <w:rFonts w:ascii="Times New Roman" w:hAnsi="Times New Roman" w:cs="Times New Roman"/>
          <w:sz w:val="24"/>
          <w:szCs w:val="24"/>
          <w:lang w:eastAsia="zh-CN"/>
        </w:rPr>
        <w:t>é</w:t>
      </w:r>
      <w:r w:rsidRPr="001E7612">
        <w:rPr>
          <w:rFonts w:ascii="Times New Roman" w:hAnsi="Times New Roman" w:cs="Times New Roman"/>
          <w:sz w:val="24"/>
          <w:szCs w:val="24"/>
          <w:lang w:eastAsia="zh-CN"/>
        </w:rPr>
        <w:t>t követő</w:t>
      </w:r>
      <w:r w:rsidR="001F75EF">
        <w:rPr>
          <w:rFonts w:ascii="Times New Roman" w:hAnsi="Times New Roman" w:cs="Times New Roman"/>
          <w:sz w:val="24"/>
          <w:szCs w:val="24"/>
          <w:lang w:eastAsia="zh-CN"/>
        </w:rPr>
        <w:t>en</w:t>
      </w:r>
      <w:r w:rsidRPr="001E7612">
        <w:rPr>
          <w:rFonts w:ascii="Times New Roman" w:hAnsi="Times New Roman" w:cs="Times New Roman"/>
          <w:sz w:val="24"/>
          <w:szCs w:val="24"/>
          <w:lang w:eastAsia="zh-CN"/>
        </w:rPr>
        <w:t xml:space="preserve"> lép hatályba.</w:t>
      </w:r>
    </w:p>
    <w:p w:rsidR="00492AAA" w:rsidRPr="001E7612" w:rsidRDefault="00492AAA" w:rsidP="00DE49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824" w:rsidRPr="00D05824" w:rsidRDefault="005B116D" w:rsidP="00DE499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Hatály</w:t>
      </w:r>
      <w:r w:rsidR="00492AAA" w:rsidRPr="001E7612">
        <w:rPr>
          <w:rFonts w:ascii="Times New Roman" w:hAnsi="Times New Roman" w:cs="Times New Roman"/>
          <w:sz w:val="24"/>
          <w:szCs w:val="24"/>
        </w:rPr>
        <w:t>ba lépésével egyidejűleg hatályát</w:t>
      </w:r>
      <w:r w:rsidRPr="001E7612">
        <w:rPr>
          <w:rFonts w:ascii="Times New Roman" w:hAnsi="Times New Roman" w:cs="Times New Roman"/>
          <w:sz w:val="24"/>
          <w:szCs w:val="24"/>
        </w:rPr>
        <w:t xml:space="preserve"> veszti Nagylak Község </w:t>
      </w:r>
      <w:r w:rsidR="00D66586" w:rsidRPr="001E7612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="00B636C6" w:rsidRPr="001E7612">
        <w:rPr>
          <w:rFonts w:ascii="Times New Roman" w:hAnsi="Times New Roman" w:cs="Times New Roman"/>
          <w:sz w:val="24"/>
          <w:szCs w:val="24"/>
        </w:rPr>
        <w:tab/>
      </w:r>
      <w:r w:rsidR="00D66586" w:rsidRPr="001E7612">
        <w:rPr>
          <w:rFonts w:ascii="Times New Roman" w:hAnsi="Times New Roman" w:cs="Times New Roman"/>
          <w:sz w:val="24"/>
          <w:szCs w:val="24"/>
        </w:rPr>
        <w:t xml:space="preserve">egységes szerkezetbe foglalt </w:t>
      </w:r>
      <w:r w:rsidR="00CE2837" w:rsidRPr="001E7612">
        <w:rPr>
          <w:rFonts w:ascii="Times New Roman" w:hAnsi="Times New Roman" w:cs="Times New Roman"/>
          <w:sz w:val="24"/>
          <w:szCs w:val="24"/>
        </w:rPr>
        <w:t>12</w:t>
      </w:r>
      <w:r w:rsidR="007E6293" w:rsidRPr="001E7612">
        <w:rPr>
          <w:rFonts w:ascii="Times New Roman" w:hAnsi="Times New Roman" w:cs="Times New Roman"/>
          <w:sz w:val="24"/>
          <w:szCs w:val="24"/>
        </w:rPr>
        <w:t>/201</w:t>
      </w:r>
      <w:r w:rsidR="00CE2837" w:rsidRPr="001E7612">
        <w:rPr>
          <w:rFonts w:ascii="Times New Roman" w:hAnsi="Times New Roman" w:cs="Times New Roman"/>
          <w:sz w:val="24"/>
          <w:szCs w:val="24"/>
        </w:rPr>
        <w:t>8</w:t>
      </w:r>
      <w:r w:rsidR="007E6293" w:rsidRPr="001E7612">
        <w:rPr>
          <w:rFonts w:ascii="Times New Roman" w:hAnsi="Times New Roman" w:cs="Times New Roman"/>
          <w:sz w:val="24"/>
          <w:szCs w:val="24"/>
        </w:rPr>
        <w:t>. (</w:t>
      </w:r>
      <w:r w:rsidR="00CE2837" w:rsidRPr="001E7612">
        <w:rPr>
          <w:rFonts w:ascii="Times New Roman" w:hAnsi="Times New Roman" w:cs="Times New Roman"/>
          <w:sz w:val="24"/>
          <w:szCs w:val="24"/>
        </w:rPr>
        <w:t>VII</w:t>
      </w:r>
      <w:r w:rsidR="00492AAA" w:rsidRPr="001E7612">
        <w:rPr>
          <w:rFonts w:ascii="Times New Roman" w:hAnsi="Times New Roman" w:cs="Times New Roman"/>
          <w:sz w:val="24"/>
          <w:szCs w:val="24"/>
        </w:rPr>
        <w:t>I.</w:t>
      </w:r>
      <w:r w:rsidR="00CE2837" w:rsidRPr="001E7612">
        <w:rPr>
          <w:rFonts w:ascii="Times New Roman" w:hAnsi="Times New Roman" w:cs="Times New Roman"/>
          <w:sz w:val="24"/>
          <w:szCs w:val="24"/>
        </w:rPr>
        <w:t>16</w:t>
      </w:r>
      <w:r w:rsidR="00492AAA" w:rsidRPr="001E7612">
        <w:rPr>
          <w:rFonts w:ascii="Times New Roman" w:hAnsi="Times New Roman" w:cs="Times New Roman"/>
          <w:sz w:val="24"/>
          <w:szCs w:val="24"/>
        </w:rPr>
        <w:t>.</w:t>
      </w:r>
      <w:r w:rsidR="007E6293" w:rsidRPr="001E7612">
        <w:rPr>
          <w:rFonts w:ascii="Times New Roman" w:hAnsi="Times New Roman" w:cs="Times New Roman"/>
          <w:sz w:val="24"/>
          <w:szCs w:val="24"/>
        </w:rPr>
        <w:t>)</w:t>
      </w:r>
      <w:r w:rsidR="00D66586" w:rsidRPr="001E7612">
        <w:rPr>
          <w:rFonts w:ascii="Times New Roman" w:hAnsi="Times New Roman" w:cs="Times New Roman"/>
          <w:sz w:val="24"/>
          <w:szCs w:val="24"/>
        </w:rPr>
        <w:t xml:space="preserve"> és valamennyi módosító rendelete.</w:t>
      </w:r>
    </w:p>
    <w:p w:rsidR="00D05824" w:rsidRDefault="00D05824" w:rsidP="00D05824">
      <w:pPr>
        <w:pStyle w:val="Listaszerbekezds"/>
        <w:rPr>
          <w:sz w:val="24"/>
          <w:szCs w:val="24"/>
        </w:rPr>
      </w:pPr>
    </w:p>
    <w:p w:rsidR="00D66586" w:rsidRPr="001E7612" w:rsidRDefault="00D66586" w:rsidP="00D05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98" w:rsidRPr="001E7612" w:rsidRDefault="00CA6298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="002F7548" w:rsidRPr="001E7612">
        <w:rPr>
          <w:rFonts w:ascii="Times New Roman" w:hAnsi="Times New Roman" w:cs="Times New Roman"/>
          <w:sz w:val="24"/>
          <w:szCs w:val="24"/>
        </w:rPr>
        <w:t xml:space="preserve">  </w:t>
      </w:r>
      <w:r w:rsidR="00CE2837" w:rsidRPr="001E7612">
        <w:rPr>
          <w:rFonts w:ascii="Times New Roman" w:hAnsi="Times New Roman" w:cs="Times New Roman"/>
          <w:sz w:val="24"/>
          <w:szCs w:val="24"/>
        </w:rPr>
        <w:t>Kolozsvári Rozália</w:t>
      </w:r>
      <w:r w:rsidR="007E6293" w:rsidRPr="001E7612">
        <w:rPr>
          <w:rFonts w:ascii="Times New Roman" w:hAnsi="Times New Roman" w:cs="Times New Roman"/>
          <w:sz w:val="24"/>
          <w:szCs w:val="24"/>
        </w:rPr>
        <w:t xml:space="preserve"> </w:t>
      </w:r>
      <w:r w:rsidR="00492AAA" w:rsidRPr="001E7612">
        <w:rPr>
          <w:rFonts w:ascii="Times New Roman" w:hAnsi="Times New Roman" w:cs="Times New Roman"/>
          <w:sz w:val="24"/>
          <w:szCs w:val="24"/>
        </w:rPr>
        <w:tab/>
      </w:r>
      <w:r w:rsidR="001B6F13">
        <w:rPr>
          <w:rFonts w:ascii="Times New Roman" w:hAnsi="Times New Roman" w:cs="Times New Roman"/>
          <w:sz w:val="24"/>
          <w:szCs w:val="24"/>
        </w:rPr>
        <w:t>s.k.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="00BF6510"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="007E6293" w:rsidRPr="001E7612">
        <w:rPr>
          <w:rFonts w:ascii="Times New Roman" w:hAnsi="Times New Roman" w:cs="Times New Roman"/>
          <w:sz w:val="24"/>
          <w:szCs w:val="24"/>
        </w:rPr>
        <w:t xml:space="preserve">Izsákné Hetényi Valéria </w:t>
      </w:r>
      <w:r w:rsidR="001B6F13">
        <w:rPr>
          <w:rFonts w:ascii="Times New Roman" w:hAnsi="Times New Roman" w:cs="Times New Roman"/>
          <w:sz w:val="24"/>
          <w:szCs w:val="24"/>
        </w:rPr>
        <w:t>s.k.</w:t>
      </w:r>
    </w:p>
    <w:p w:rsidR="00067EDB" w:rsidRPr="001E7612" w:rsidRDefault="00067EDB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="00492AAA" w:rsidRPr="001E7612">
        <w:rPr>
          <w:rFonts w:ascii="Times New Roman" w:hAnsi="Times New Roman" w:cs="Times New Roman"/>
          <w:sz w:val="24"/>
          <w:szCs w:val="24"/>
        </w:rPr>
        <w:t xml:space="preserve">   </w:t>
      </w:r>
      <w:r w:rsidR="001B6F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E761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="00BF6510"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>jegyző</w:t>
      </w:r>
    </w:p>
    <w:p w:rsidR="001B52C1" w:rsidRPr="001E7612" w:rsidRDefault="001B52C1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AAA" w:rsidRPr="001E7612" w:rsidRDefault="00492AAA" w:rsidP="00DE49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E761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Záradék:</w:t>
      </w:r>
    </w:p>
    <w:p w:rsidR="00492AAA" w:rsidRPr="001E7612" w:rsidRDefault="00492AAA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Kihirdetve közszemlére tétellel 201</w:t>
      </w:r>
      <w:r w:rsidR="001C7EE6" w:rsidRPr="001E7612">
        <w:rPr>
          <w:rFonts w:ascii="Times New Roman" w:hAnsi="Times New Roman" w:cs="Times New Roman"/>
          <w:sz w:val="24"/>
          <w:szCs w:val="24"/>
        </w:rPr>
        <w:t>9</w:t>
      </w:r>
      <w:r w:rsidR="000C6914">
        <w:rPr>
          <w:rFonts w:ascii="Times New Roman" w:hAnsi="Times New Roman" w:cs="Times New Roman"/>
          <w:sz w:val="24"/>
          <w:szCs w:val="24"/>
        </w:rPr>
        <w:t xml:space="preserve">. október 24. </w:t>
      </w:r>
      <w:r w:rsidR="00702CDA">
        <w:rPr>
          <w:rFonts w:ascii="Times New Roman" w:hAnsi="Times New Roman" w:cs="Times New Roman"/>
          <w:sz w:val="24"/>
          <w:szCs w:val="24"/>
        </w:rPr>
        <w:t xml:space="preserve">14 </w:t>
      </w:r>
      <w:r w:rsidR="000C6914">
        <w:rPr>
          <w:rFonts w:ascii="Times New Roman" w:hAnsi="Times New Roman" w:cs="Times New Roman"/>
          <w:sz w:val="24"/>
          <w:szCs w:val="24"/>
        </w:rPr>
        <w:t xml:space="preserve">óra </w:t>
      </w:r>
      <w:r w:rsidR="00702CDA">
        <w:rPr>
          <w:rFonts w:ascii="Times New Roman" w:hAnsi="Times New Roman" w:cs="Times New Roman"/>
          <w:sz w:val="24"/>
          <w:szCs w:val="24"/>
        </w:rPr>
        <w:t>56</w:t>
      </w:r>
      <w:r w:rsidR="000C6914">
        <w:rPr>
          <w:rFonts w:ascii="Times New Roman" w:hAnsi="Times New Roman" w:cs="Times New Roman"/>
          <w:sz w:val="24"/>
          <w:szCs w:val="24"/>
        </w:rPr>
        <w:t xml:space="preserve"> perc.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824" w:rsidRDefault="00D05824" w:rsidP="00DE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14" w:rsidRDefault="00492AAA" w:rsidP="00DE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Nagylak, 201</w:t>
      </w:r>
      <w:r w:rsidR="001C7EE6" w:rsidRPr="001E7612">
        <w:rPr>
          <w:rFonts w:ascii="Times New Roman" w:hAnsi="Times New Roman" w:cs="Times New Roman"/>
          <w:sz w:val="24"/>
          <w:szCs w:val="24"/>
        </w:rPr>
        <w:t>9</w:t>
      </w:r>
      <w:r w:rsidR="000C6914">
        <w:rPr>
          <w:rFonts w:ascii="Times New Roman" w:hAnsi="Times New Roman" w:cs="Times New Roman"/>
          <w:sz w:val="24"/>
          <w:szCs w:val="24"/>
        </w:rPr>
        <w:t>. október 24.</w:t>
      </w:r>
    </w:p>
    <w:p w:rsidR="000C6914" w:rsidRDefault="000C6914" w:rsidP="00DE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E6" w:rsidRPr="001E7612" w:rsidRDefault="00492AAA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>Izsákné Hetényi Valéria</w:t>
      </w:r>
      <w:r w:rsidR="001B6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F13">
        <w:rPr>
          <w:rFonts w:ascii="Times New Roman" w:hAnsi="Times New Roman" w:cs="Times New Roman"/>
          <w:sz w:val="24"/>
          <w:szCs w:val="24"/>
        </w:rPr>
        <w:t>s.k.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  <w:proofErr w:type="gramEnd"/>
    </w:p>
    <w:p w:rsidR="001B6F13" w:rsidRPr="001E7612" w:rsidRDefault="001B6F13" w:rsidP="001B6F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E761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Záradék:</w:t>
      </w:r>
    </w:p>
    <w:p w:rsidR="001B6F13" w:rsidRPr="001E7612" w:rsidRDefault="001B6F13" w:rsidP="001B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Kihirdetve közszemlére tétellel 2019</w:t>
      </w:r>
      <w:r>
        <w:rPr>
          <w:rFonts w:ascii="Times New Roman" w:hAnsi="Times New Roman" w:cs="Times New Roman"/>
          <w:sz w:val="24"/>
          <w:szCs w:val="24"/>
        </w:rPr>
        <w:t xml:space="preserve">. november 20. 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13" w:rsidRDefault="001B6F13" w:rsidP="001B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13" w:rsidRDefault="001B6F13" w:rsidP="001B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Nagylak, 2019</w:t>
      </w:r>
      <w:r>
        <w:rPr>
          <w:rFonts w:ascii="Times New Roman" w:hAnsi="Times New Roman" w:cs="Times New Roman"/>
          <w:sz w:val="24"/>
          <w:szCs w:val="24"/>
        </w:rPr>
        <w:t>. november 20.</w:t>
      </w:r>
    </w:p>
    <w:p w:rsidR="001B6F13" w:rsidRDefault="001B6F13" w:rsidP="001B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13" w:rsidRPr="001E7612" w:rsidRDefault="001B6F13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>Izsákné Hetényi Valéria</w:t>
      </w:r>
      <w:r w:rsidR="00FB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664">
        <w:rPr>
          <w:rFonts w:ascii="Times New Roman" w:hAnsi="Times New Roman" w:cs="Times New Roman"/>
          <w:sz w:val="24"/>
          <w:szCs w:val="24"/>
        </w:rPr>
        <w:t>s.k.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  <w:proofErr w:type="gramEnd"/>
    </w:p>
    <w:p w:rsidR="00FB1664" w:rsidRPr="001E7612" w:rsidRDefault="00FB1664" w:rsidP="00FB166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E761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Záradék:</w:t>
      </w:r>
    </w:p>
    <w:p w:rsidR="00FB1664" w:rsidRPr="001E7612" w:rsidRDefault="00FB1664" w:rsidP="00FB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Kihirdetve közszemlére tétellel 2019</w:t>
      </w:r>
      <w:r>
        <w:rPr>
          <w:rFonts w:ascii="Times New Roman" w:hAnsi="Times New Roman" w:cs="Times New Roman"/>
          <w:sz w:val="24"/>
          <w:szCs w:val="24"/>
        </w:rPr>
        <w:t xml:space="preserve">. december 06. </w:t>
      </w:r>
      <w:r w:rsidRPr="001E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64" w:rsidRDefault="00FB1664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64" w:rsidRDefault="00FB1664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Nagylak, 2019</w:t>
      </w:r>
      <w:r>
        <w:rPr>
          <w:rFonts w:ascii="Times New Roman" w:hAnsi="Times New Roman" w:cs="Times New Roman"/>
          <w:sz w:val="24"/>
          <w:szCs w:val="24"/>
        </w:rPr>
        <w:t>. december 06.</w:t>
      </w:r>
    </w:p>
    <w:p w:rsidR="00FB1664" w:rsidRDefault="00FB1664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64" w:rsidRPr="001E7612" w:rsidRDefault="00FB1664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>Izsákné Hetényi Valéria</w:t>
      </w:r>
      <w:r w:rsidR="003C0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A92">
        <w:rPr>
          <w:rFonts w:ascii="Times New Roman" w:hAnsi="Times New Roman" w:cs="Times New Roman"/>
          <w:sz w:val="24"/>
          <w:szCs w:val="24"/>
        </w:rPr>
        <w:t>s.k.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  <w:proofErr w:type="gramEnd"/>
    </w:p>
    <w:p w:rsidR="009258C3" w:rsidRPr="001E7612" w:rsidRDefault="009258C3" w:rsidP="009258C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E761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Záradék:</w:t>
      </w:r>
    </w:p>
    <w:p w:rsidR="009258C3" w:rsidRPr="00B005CE" w:rsidRDefault="009258C3" w:rsidP="009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Kihirdetve közszemlére tétellel 2019. december </w:t>
      </w:r>
      <w:r w:rsidR="00B005CE" w:rsidRPr="00B005CE">
        <w:rPr>
          <w:rFonts w:ascii="Times New Roman" w:hAnsi="Times New Roman" w:cs="Times New Roman"/>
          <w:sz w:val="24"/>
          <w:szCs w:val="24"/>
        </w:rPr>
        <w:t>19.</w:t>
      </w:r>
    </w:p>
    <w:p w:rsidR="009258C3" w:rsidRPr="00B005CE" w:rsidRDefault="009258C3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C3" w:rsidRPr="00B005CE" w:rsidRDefault="009258C3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Nagylak, 2019. december </w:t>
      </w:r>
      <w:r w:rsidR="00B005CE" w:rsidRPr="00B005CE">
        <w:rPr>
          <w:rFonts w:ascii="Times New Roman" w:hAnsi="Times New Roman" w:cs="Times New Roman"/>
          <w:sz w:val="24"/>
          <w:szCs w:val="24"/>
        </w:rPr>
        <w:t>19.</w:t>
      </w:r>
    </w:p>
    <w:p w:rsidR="009258C3" w:rsidRDefault="009258C3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  <w:t>Izsákné Hetényi Valéria</w:t>
      </w:r>
      <w:r w:rsidR="00684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7A2">
        <w:rPr>
          <w:rFonts w:ascii="Times New Roman" w:hAnsi="Times New Roman" w:cs="Times New Roman"/>
          <w:sz w:val="24"/>
          <w:szCs w:val="24"/>
        </w:rPr>
        <w:t>s.k.</w:t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</w:r>
      <w:r w:rsidRPr="00B005CE"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  <w:proofErr w:type="gramEnd"/>
    </w:p>
    <w:p w:rsidR="006847A2" w:rsidRDefault="006847A2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A8" w:rsidRDefault="00644CA8" w:rsidP="009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A8" w:rsidRPr="001E7612" w:rsidRDefault="00644CA8" w:rsidP="00644C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1E7612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Záradék:</w:t>
      </w:r>
    </w:p>
    <w:p w:rsidR="009258C3" w:rsidRDefault="00F0610F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47A2">
        <w:rPr>
          <w:rFonts w:ascii="Times New Roman" w:hAnsi="Times New Roman" w:cs="Times New Roman"/>
          <w:sz w:val="24"/>
          <w:szCs w:val="24"/>
        </w:rPr>
        <w:t xml:space="preserve">gységes szerkezetbe foglalva </w:t>
      </w:r>
      <w:r w:rsidR="006847A2" w:rsidRPr="006847A2">
        <w:rPr>
          <w:rFonts w:ascii="Times New Roman" w:hAnsi="Times New Roman" w:cs="Times New Roman"/>
          <w:sz w:val="24"/>
          <w:szCs w:val="24"/>
        </w:rPr>
        <w:t xml:space="preserve">a </w:t>
      </w:r>
      <w:r w:rsidR="006847A2" w:rsidRPr="006847A2">
        <w:rPr>
          <w:rFonts w:ascii="Times New Roman" w:hAnsi="Times New Roman" w:cs="Times New Roman"/>
          <w:bCs/>
          <w:sz w:val="24"/>
          <w:szCs w:val="24"/>
        </w:rPr>
        <w:t>18/2019.(XI.20.), a 20/2019.(XII.06.), a 22</w:t>
      </w:r>
      <w:r w:rsidR="006847A2">
        <w:rPr>
          <w:rFonts w:ascii="Times New Roman" w:hAnsi="Times New Roman" w:cs="Times New Roman"/>
          <w:bCs/>
          <w:sz w:val="24"/>
          <w:szCs w:val="24"/>
        </w:rPr>
        <w:t>/2019. (XII.</w:t>
      </w:r>
      <w:r w:rsidR="006847A2" w:rsidRPr="006847A2">
        <w:rPr>
          <w:rFonts w:ascii="Times New Roman" w:hAnsi="Times New Roman" w:cs="Times New Roman"/>
          <w:bCs/>
          <w:sz w:val="24"/>
          <w:szCs w:val="24"/>
        </w:rPr>
        <w:t>19.)</w:t>
      </w:r>
      <w:r w:rsidR="00684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7A2" w:rsidRPr="006847A2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="006847A2" w:rsidRPr="006847A2">
        <w:rPr>
          <w:rFonts w:ascii="Times New Roman" w:hAnsi="Times New Roman" w:cs="Times New Roman"/>
          <w:sz w:val="24"/>
          <w:szCs w:val="24"/>
        </w:rPr>
        <w:t>2/2020.(I.2</w:t>
      </w:r>
      <w:r w:rsidR="00644CA8">
        <w:rPr>
          <w:rFonts w:ascii="Times New Roman" w:hAnsi="Times New Roman" w:cs="Times New Roman"/>
          <w:sz w:val="24"/>
          <w:szCs w:val="24"/>
        </w:rPr>
        <w:t>8</w:t>
      </w:r>
      <w:r w:rsidR="006847A2" w:rsidRPr="006847A2">
        <w:rPr>
          <w:rFonts w:ascii="Times New Roman" w:hAnsi="Times New Roman" w:cs="Times New Roman"/>
          <w:sz w:val="24"/>
          <w:szCs w:val="24"/>
        </w:rPr>
        <w:t>.) számú ren</w:t>
      </w:r>
      <w:r w:rsidR="006847A2">
        <w:rPr>
          <w:rFonts w:ascii="Times New Roman" w:hAnsi="Times New Roman" w:cs="Times New Roman"/>
          <w:sz w:val="24"/>
          <w:szCs w:val="24"/>
        </w:rPr>
        <w:t>deletekkel.</w:t>
      </w: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A8" w:rsidRPr="00B005CE" w:rsidRDefault="00644CA8" w:rsidP="0064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Kihirdetve közszemlére tétellel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00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2</w:t>
      </w:r>
      <w:r w:rsidR="006151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CA8" w:rsidRDefault="00644CA8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A8" w:rsidRDefault="00644CA8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Nagylak, 2020. január 2</w:t>
      </w:r>
      <w:r w:rsidR="006151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Szénási Hanna</w:t>
      </w:r>
      <w:r w:rsidR="0064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FB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A2" w:rsidRDefault="006847A2" w:rsidP="00DE4991">
      <w:pPr>
        <w:pStyle w:val="Szvegtrzs"/>
        <w:jc w:val="right"/>
        <w:rPr>
          <w:b/>
          <w:sz w:val="20"/>
        </w:rPr>
      </w:pPr>
    </w:p>
    <w:p w:rsidR="00067EDB" w:rsidRPr="001E7612" w:rsidRDefault="005B116D" w:rsidP="00DE4991">
      <w:pPr>
        <w:pStyle w:val="Szvegtrzs"/>
        <w:jc w:val="right"/>
        <w:rPr>
          <w:sz w:val="20"/>
        </w:rPr>
      </w:pPr>
      <w:r w:rsidRPr="001E7612">
        <w:rPr>
          <w:b/>
          <w:sz w:val="20"/>
        </w:rPr>
        <w:t xml:space="preserve">1. sz. </w:t>
      </w:r>
      <w:r w:rsidR="00067EDB" w:rsidRPr="001E7612">
        <w:rPr>
          <w:b/>
          <w:sz w:val="20"/>
        </w:rPr>
        <w:t>melléklet</w:t>
      </w:r>
      <w:r w:rsidR="00067EDB" w:rsidRPr="001E7612">
        <w:rPr>
          <w:sz w:val="20"/>
        </w:rPr>
        <w:t xml:space="preserve"> Nagylak Község Önkormányzat Képviselő-testülete </w:t>
      </w:r>
      <w:r w:rsidR="00067EDB" w:rsidRPr="001E7612">
        <w:rPr>
          <w:color w:val="000000"/>
          <w:sz w:val="20"/>
          <w:lang w:val="pt-BR"/>
        </w:rPr>
        <w:t xml:space="preserve">szervezeti és működési szabályzatáról szóló </w:t>
      </w:r>
      <w:r w:rsidR="000C6914">
        <w:rPr>
          <w:color w:val="000000"/>
          <w:sz w:val="20"/>
          <w:lang w:val="pt-BR"/>
        </w:rPr>
        <w:t>15</w:t>
      </w:r>
      <w:r w:rsidR="008B216E" w:rsidRPr="001E7612">
        <w:rPr>
          <w:color w:val="000000"/>
          <w:sz w:val="20"/>
          <w:lang w:val="pt-BR"/>
        </w:rPr>
        <w:t>/</w:t>
      </w:r>
      <w:r w:rsidR="001C7EE6" w:rsidRPr="001E7612">
        <w:rPr>
          <w:color w:val="000000"/>
          <w:sz w:val="20"/>
          <w:lang w:val="pt-BR"/>
        </w:rPr>
        <w:t>2019.(</w:t>
      </w:r>
      <w:r w:rsidR="000C6914">
        <w:rPr>
          <w:color w:val="000000"/>
          <w:sz w:val="20"/>
          <w:lang w:val="pt-BR"/>
        </w:rPr>
        <w:t>X.24.</w:t>
      </w:r>
      <w:r w:rsidR="00CA6298" w:rsidRPr="001E7612">
        <w:rPr>
          <w:color w:val="000000"/>
          <w:sz w:val="20"/>
          <w:lang w:val="pt-BR"/>
        </w:rPr>
        <w:t>)</w:t>
      </w:r>
      <w:r w:rsidR="00067EDB" w:rsidRPr="001E7612">
        <w:rPr>
          <w:color w:val="000000"/>
          <w:sz w:val="20"/>
          <w:lang w:val="pt-BR"/>
        </w:rPr>
        <w:t xml:space="preserve"> önkormányzati rendeletéhez</w:t>
      </w:r>
    </w:p>
    <w:p w:rsidR="00067EDB" w:rsidRPr="001E7612" w:rsidRDefault="00067EDB" w:rsidP="00DE4991">
      <w:pPr>
        <w:pStyle w:val="Szvegtrzs"/>
        <w:rPr>
          <w:sz w:val="20"/>
        </w:rPr>
      </w:pPr>
    </w:p>
    <w:p w:rsidR="0036357B" w:rsidRPr="001E7612" w:rsidRDefault="0036357B" w:rsidP="00DE4991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36357B" w:rsidRPr="001E7612" w:rsidRDefault="008146C3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"/>
      </w:r>
      <w:r w:rsidR="0036357B" w:rsidRPr="001E7612">
        <w:rPr>
          <w:rFonts w:ascii="Times New Roman" w:hAnsi="Times New Roman" w:cs="Times New Roman"/>
          <w:b/>
          <w:sz w:val="24"/>
          <w:szCs w:val="24"/>
        </w:rPr>
        <w:t>A Képviselő-testület átruházott hatáskörei</w:t>
      </w:r>
    </w:p>
    <w:p w:rsidR="0036357B" w:rsidRPr="001E7612" w:rsidRDefault="0036357B" w:rsidP="00DE4991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6847A2" w:rsidRPr="001E7612" w:rsidRDefault="006847A2" w:rsidP="006847A2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1E7612">
        <w:rPr>
          <w:rFonts w:ascii="Times New Roman" w:hAnsi="Times New Roman"/>
          <w:sz w:val="24"/>
          <w:szCs w:val="24"/>
          <w:u w:val="single"/>
        </w:rPr>
        <w:t>I. A polgármesterre átruházott hatáskörök:</w:t>
      </w:r>
    </w:p>
    <w:p w:rsidR="006847A2" w:rsidRPr="001E7612" w:rsidRDefault="006847A2" w:rsidP="006847A2">
      <w:pPr>
        <w:pStyle w:val="Listaszerbekezds"/>
        <w:ind w:left="0"/>
        <w:jc w:val="both"/>
        <w:rPr>
          <w:b/>
          <w:sz w:val="24"/>
          <w:szCs w:val="24"/>
        </w:rPr>
      </w:pPr>
    </w:p>
    <w:p w:rsidR="006847A2" w:rsidRPr="001E7612" w:rsidRDefault="006847A2" w:rsidP="006847A2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1. Elsőfokú hatósági jogkört gyakorol</w:t>
      </w:r>
    </w:p>
    <w:p w:rsidR="006847A2" w:rsidRPr="001E7612" w:rsidRDefault="006847A2" w:rsidP="006847A2">
      <w:pPr>
        <w:pStyle w:val="Listaszerbekezds"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közterületek használatáról szóló önkormányzati rendeletben foglaltak alapján,</w:t>
      </w:r>
    </w:p>
    <w:p w:rsidR="006847A2" w:rsidRPr="001E7612" w:rsidRDefault="006847A2" w:rsidP="006847A2">
      <w:pPr>
        <w:pStyle w:val="Listaszerbekezds"/>
        <w:ind w:left="720"/>
        <w:contextualSpacing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1E7612">
        <w:rPr>
          <w:sz w:val="24"/>
          <w:szCs w:val="24"/>
        </w:rPr>
        <w:t>lakhatáshoz kapcsolódó rendszeres kiadások viseléséhez nyújtott települési támogatás megállapítása (a pénzbeli és természetben nyújtott szociális ellátásokról szóló önkormányzati rendelet alapján),</w:t>
      </w:r>
    </w:p>
    <w:p w:rsidR="006847A2" w:rsidRPr="001E7612" w:rsidRDefault="006847A2" w:rsidP="006847A2">
      <w:pPr>
        <w:pStyle w:val="Listaszerbekezds"/>
        <w:ind w:left="720"/>
        <w:contextualSpacing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1E7612">
        <w:rPr>
          <w:sz w:val="24"/>
          <w:szCs w:val="24"/>
        </w:rPr>
        <w:t>köztemetés elrendelése és a temetési támogatás odaítélése (a pénzbeli és természetben nyújtott szociális ellátásokról szóló önkormányzati rendelet alapján),</w:t>
      </w:r>
    </w:p>
    <w:p w:rsidR="006847A2" w:rsidRPr="001E7612" w:rsidRDefault="006847A2" w:rsidP="006847A2">
      <w:pPr>
        <w:pStyle w:val="Listaszerbekezds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személyes gondoskodást nyújtó szociális ellátások megállapítása (a személyes gondoskodást nyújtó ellátásokról, azok igénybevételéről, valamint a fizetendő térítési díjakról szóló önkormányzati rendelet alapján).</w:t>
      </w:r>
    </w:p>
    <w:p w:rsidR="006847A2" w:rsidRPr="001E7612" w:rsidRDefault="006847A2" w:rsidP="006847A2">
      <w:pPr>
        <w:pStyle w:val="Listaszerbekezds"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2. Az önkormányzat vagyonrendeletében foglalt esetekben. </w:t>
      </w:r>
    </w:p>
    <w:p w:rsidR="006847A2" w:rsidRPr="001E7612" w:rsidRDefault="006847A2" w:rsidP="006847A2">
      <w:pPr>
        <w:pStyle w:val="Listaszerbekezds"/>
        <w:ind w:left="567"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ind w:left="0"/>
        <w:jc w:val="both"/>
        <w:rPr>
          <w:sz w:val="24"/>
          <w:szCs w:val="24"/>
          <w:u w:val="single"/>
        </w:rPr>
      </w:pPr>
      <w:r w:rsidRPr="001E7612">
        <w:rPr>
          <w:sz w:val="24"/>
          <w:szCs w:val="24"/>
        </w:rPr>
        <w:t xml:space="preserve">II. </w:t>
      </w:r>
      <w:r w:rsidRPr="001E7612">
        <w:rPr>
          <w:sz w:val="24"/>
          <w:szCs w:val="24"/>
          <w:u w:val="single"/>
        </w:rPr>
        <w:t>A Szociális Bizottságra átruházott hatáskör:</w:t>
      </w:r>
    </w:p>
    <w:p w:rsidR="006847A2" w:rsidRPr="001E7612" w:rsidRDefault="006847A2" w:rsidP="00684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7A2" w:rsidRPr="001E7612" w:rsidRDefault="006847A2" w:rsidP="00684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612">
        <w:rPr>
          <w:rFonts w:ascii="Times New Roman" w:hAnsi="Times New Roman"/>
          <w:sz w:val="24"/>
          <w:szCs w:val="24"/>
        </w:rPr>
        <w:t>Elsőfokú hatósági jogkört gyakorol:</w:t>
      </w:r>
    </w:p>
    <w:p w:rsidR="006847A2" w:rsidRPr="001E7612" w:rsidRDefault="006847A2" w:rsidP="00684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7A2" w:rsidRDefault="006847A2" w:rsidP="006847A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612">
        <w:rPr>
          <w:rFonts w:ascii="Times New Roman" w:hAnsi="Times New Roman"/>
          <w:sz w:val="24"/>
          <w:szCs w:val="24"/>
        </w:rPr>
        <w:t>gyógyszertámogatás mértékének megítélése (a pénzbeli és természetben nyújtott szociális ellátásokról szóló önkormányzati rendelet alapján),</w:t>
      </w:r>
    </w:p>
    <w:p w:rsidR="006847A2" w:rsidRPr="001E7612" w:rsidRDefault="006847A2" w:rsidP="006847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7A2" w:rsidRPr="001E7612" w:rsidRDefault="006847A2" w:rsidP="006847A2">
      <w:pPr>
        <w:pStyle w:val="Listaszerbekezds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 w:rsidRPr="001E7612">
        <w:rPr>
          <w:sz w:val="24"/>
          <w:szCs w:val="24"/>
        </w:rPr>
        <w:t>rendkívüli települési támogatásra való jogosultág megállapítása (a pénzbeli és természetben nyújtott szociális ellátásokról szóló önkormányzati rendelet alapján).</w:t>
      </w:r>
    </w:p>
    <w:p w:rsidR="006847A2" w:rsidRPr="001E7612" w:rsidRDefault="006847A2" w:rsidP="006847A2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Pr="001E7612" w:rsidRDefault="006847A2" w:rsidP="006847A2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AF180F" w:rsidRDefault="00AF180F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847A2" w:rsidRPr="001E7612" w:rsidRDefault="006847A2" w:rsidP="00DE4991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B636C6" w:rsidRPr="001E7612" w:rsidRDefault="00B636C6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EDB" w:rsidRPr="000C6914" w:rsidRDefault="00BF6510" w:rsidP="00DE4991">
      <w:pPr>
        <w:pStyle w:val="Listaszerbekezds"/>
        <w:numPr>
          <w:ilvl w:val="0"/>
          <w:numId w:val="45"/>
        </w:numPr>
        <w:jc w:val="both"/>
        <w:rPr>
          <w:i/>
        </w:rPr>
      </w:pPr>
      <w:r w:rsidRPr="000C6914">
        <w:rPr>
          <w:b/>
          <w:i/>
        </w:rPr>
        <w:lastRenderedPageBreak/>
        <w:t xml:space="preserve">sz. </w:t>
      </w:r>
      <w:r w:rsidR="00067EDB" w:rsidRPr="000C6914">
        <w:rPr>
          <w:b/>
          <w:i/>
        </w:rPr>
        <w:t>melléklet</w:t>
      </w:r>
      <w:r w:rsidR="00067EDB" w:rsidRPr="000C6914">
        <w:rPr>
          <w:i/>
        </w:rPr>
        <w:t xml:space="preserve"> Nagylak Község Önkormányzat Képviselő-testületének </w:t>
      </w:r>
      <w:r w:rsidR="000C6914" w:rsidRPr="000C6914">
        <w:rPr>
          <w:i/>
        </w:rPr>
        <w:t>15</w:t>
      </w:r>
      <w:r w:rsidR="008B216E" w:rsidRPr="000C6914">
        <w:rPr>
          <w:i/>
        </w:rPr>
        <w:t>/</w:t>
      </w:r>
      <w:r w:rsidR="00AF180F" w:rsidRPr="000C6914">
        <w:rPr>
          <w:i/>
        </w:rPr>
        <w:t>2019</w:t>
      </w:r>
      <w:r w:rsidR="00B636C6" w:rsidRPr="000C6914">
        <w:rPr>
          <w:i/>
        </w:rPr>
        <w:t>.(</w:t>
      </w:r>
      <w:r w:rsidR="000C6914" w:rsidRPr="000C6914">
        <w:rPr>
          <w:i/>
        </w:rPr>
        <w:t>X.24.</w:t>
      </w:r>
      <w:r w:rsidR="00B636C6" w:rsidRPr="000C6914">
        <w:rPr>
          <w:i/>
        </w:rPr>
        <w:t>)</w:t>
      </w:r>
      <w:r w:rsidR="00BA3215" w:rsidRPr="000C6914">
        <w:rPr>
          <w:i/>
        </w:rPr>
        <w:t xml:space="preserve"> önkormányzati rendeletéhez</w:t>
      </w:r>
    </w:p>
    <w:p w:rsidR="00F944E1" w:rsidRPr="001E7612" w:rsidRDefault="00F944E1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A bizottságok feladata és hatásköre</w:t>
      </w:r>
    </w:p>
    <w:p w:rsidR="00BF6510" w:rsidRPr="001E7612" w:rsidRDefault="00BF6510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DB" w:rsidRPr="001E7612" w:rsidRDefault="00067ED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Általános feladat- és hatáskörök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helyi önkormányzatokról szóló törvény és a képviselő-testület által meghatározott alábbi általános feladatokat és hatásköröket a képviselő-testület által megválasztott valamennyi bizottság egyformán látja el, illetve gyakorolja: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Előkészítik – feladatkörükben – a képviselő-testület döntéseit, szervezik és ellenőrzik a döntések végrehajtását.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Ellenőrzik feladatkörükben a hivatalnak a képviselő-testületi döntések előkészítésére, végrehajtására irányuló munkáját.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Kezdeményezhetik a polgármester intézkedését, ha a hivatal tevékenységében a képviselő-testület álláspontjától, céljaitól való eltérést, az önkormányzati érdek sérelmét, vagy a szükséges intézkedés elmulasztását észlelik.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Elkészítik a hatáskörükbe tartozó és a képviselő-testület által meghatározott előterjesztéseket, az előterjesztésekkel kapcsolatos állásfoglalásokat.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Döntenek a hatáskörükbe tartozó, illetve a képviselő-testület által átruházott hatáskörökben.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Indítványozhatják a képviselő-testület ülésének összehívását.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Javaslatot tehetnek a képviselő-testület ülésének napirendjére.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Előzetesen véleményezik a feladatkörükbe tartozó előterjesztéseket.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Közreműködnek a tevékenységi köréhez tartozó önkormányzati rendeletek és határozatok tervezetének kidolgozásában.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Javaslatot tesznek a képviselő-testület hatáskörébe tartozó és a bizottság feladatkörét érintő személyi kérdésekben.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Évente beszámolnak a képviselő-testületnek az átruházott hatáskörben hozott határozataikról.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Választási ciklusonként egy alkalommal beszámolnak a végzett tevékenységükről a képviselő-testületnek.</w:t>
      </w:r>
    </w:p>
    <w:p w:rsidR="0028343D" w:rsidRPr="001E7612" w:rsidRDefault="0028343D" w:rsidP="00DE4991">
      <w:pPr>
        <w:pStyle w:val="Listaszerbekezds"/>
        <w:numPr>
          <w:ilvl w:val="2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Megállapítják saját működési rendjüket.</w:t>
      </w:r>
    </w:p>
    <w:p w:rsidR="0028343D" w:rsidRPr="001E7612" w:rsidRDefault="0028343D" w:rsidP="00DE4991">
      <w:pPr>
        <w:pStyle w:val="Listaszerbekezds"/>
        <w:ind w:left="426"/>
        <w:jc w:val="both"/>
        <w:rPr>
          <w:b/>
          <w:sz w:val="24"/>
          <w:szCs w:val="24"/>
        </w:rPr>
      </w:pPr>
    </w:p>
    <w:p w:rsidR="0028343D" w:rsidRPr="001E7612" w:rsidRDefault="0028343D" w:rsidP="00DE4991">
      <w:pPr>
        <w:pStyle w:val="Listaszerbekezds"/>
        <w:ind w:left="426"/>
        <w:jc w:val="center"/>
        <w:rPr>
          <w:b/>
          <w:sz w:val="24"/>
          <w:szCs w:val="24"/>
        </w:rPr>
      </w:pPr>
    </w:p>
    <w:p w:rsidR="0028343D" w:rsidRPr="001E7612" w:rsidRDefault="0028343D" w:rsidP="00DE4991">
      <w:pPr>
        <w:pStyle w:val="Listaszerbekezds"/>
        <w:ind w:left="426"/>
        <w:jc w:val="center"/>
        <w:rPr>
          <w:b/>
          <w:sz w:val="24"/>
          <w:szCs w:val="24"/>
        </w:rPr>
      </w:pPr>
      <w:r w:rsidRPr="001E7612">
        <w:rPr>
          <w:b/>
          <w:sz w:val="24"/>
          <w:szCs w:val="24"/>
        </w:rPr>
        <w:t>Pénzügyi Bizottság</w:t>
      </w:r>
    </w:p>
    <w:p w:rsidR="0028343D" w:rsidRPr="001E7612" w:rsidRDefault="0028343D" w:rsidP="00DE4991">
      <w:pPr>
        <w:pStyle w:val="Listaszerbekezds"/>
        <w:ind w:left="426"/>
        <w:jc w:val="both"/>
        <w:rPr>
          <w:b/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3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Véleményezi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költségvetési koncepciót, részt vesz annak kidolgozásában,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az éves költségvetési javaslatot és a végrehajtásáról szóló tervezeteit,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gazdasági célú döntéseket, a pénzügyi tartalmú rendelet-tervezeteket, így különösen a helyi adók bevezetésére vonatkozó rendelet-tervezetet,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zárszámadásról szóló rendelet-tervezetet,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vonatkozó képviselő-testületi előterjesztésnek keresztül az önkormányzati intézmények alapítását, átszervezését és megszüntetését,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az általános rendezési tervet, és figyelemmel kíséri a megvalósítást,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az önkormányzati tulajdon elidegenítését, cseréjét, megterhelését, vállalkozásba való bevitelét, illetve más célú hasznosítását.</w:t>
      </w:r>
    </w:p>
    <w:p w:rsidR="0028343D" w:rsidRPr="001E7612" w:rsidRDefault="0028343D" w:rsidP="00DE4991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Véleményt nyilvánít a közműfejlesztési kérdésekben.</w:t>
      </w:r>
    </w:p>
    <w:p w:rsidR="0028343D" w:rsidRPr="001E7612" w:rsidRDefault="0028343D" w:rsidP="00DE4991">
      <w:pPr>
        <w:pStyle w:val="Listaszerbekezds"/>
        <w:ind w:left="72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3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lastRenderedPageBreak/>
        <w:t>Közreműködik:</w:t>
      </w:r>
    </w:p>
    <w:p w:rsidR="0028343D" w:rsidRPr="001E7612" w:rsidRDefault="0028343D" w:rsidP="00DE4991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az önkormányzati gazdálkodás tervezésében, és figyelemmel kíséri év közben a gazdálkodás menetét,</w:t>
      </w:r>
    </w:p>
    <w:p w:rsidR="0028343D" w:rsidRPr="001E7612" w:rsidRDefault="0028343D" w:rsidP="00DE4991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vállalkozásbarát környezet kialakításában, javaslatot tesz az ezt elősegítő és szükséges intézkedések megtételére,</w:t>
      </w:r>
    </w:p>
    <w:p w:rsidR="0028343D" w:rsidRPr="001E7612" w:rsidRDefault="0028343D" w:rsidP="00DE4991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fejlesztési programok kidolgozásában és megvalósításában, ellenőrzi a fejlesztési tevékenységet.</w:t>
      </w:r>
    </w:p>
    <w:p w:rsidR="0028343D" w:rsidRPr="001E7612" w:rsidRDefault="0028343D" w:rsidP="00DE4991">
      <w:pPr>
        <w:pStyle w:val="Listaszerbekezds"/>
        <w:ind w:left="36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3"/>
          <w:numId w:val="15"/>
        </w:numPr>
        <w:ind w:left="42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Figyelemmel kíséri:</w:t>
      </w:r>
    </w:p>
    <w:p w:rsidR="0028343D" w:rsidRPr="001E7612" w:rsidRDefault="0028343D" w:rsidP="00DE499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költségvetési bevételek alakulását, különös tekintettel a saját bevételekre, a vagyonváltozás alakulását, értékeli az azt előidéző okokat,</w:t>
      </w:r>
    </w:p>
    <w:p w:rsidR="0028343D" w:rsidRPr="001E7612" w:rsidRDefault="0028343D" w:rsidP="00DE499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település lakosságának kommunális ellátási, szolgáltatási helyzetét, ellenőrzi az e körbe tartozó önkormányzati feladatok végrehajtását.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3"/>
          <w:numId w:val="15"/>
        </w:numPr>
        <w:tabs>
          <w:tab w:val="clear" w:pos="2880"/>
          <w:tab w:val="num" w:pos="0"/>
        </w:tabs>
        <w:ind w:left="0" w:hanging="46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Vizsgálja a hitelfelvétel indokait és gazdasági megalapozottságát, ellenőrizheti a pénzkezelési szabályzat megtartását, a bizonylati rend és bizonylati fegyelem érvényesítését. Vizsgálati megállapításairól tájékoztatja a képviselő-testületet, Pénzügyi ellenőrzést végezhet az önkormányzatnál.</w:t>
      </w:r>
    </w:p>
    <w:p w:rsidR="0028343D" w:rsidRPr="001E7612" w:rsidRDefault="0028343D" w:rsidP="00DE4991">
      <w:pPr>
        <w:pStyle w:val="Listaszerbekezds"/>
        <w:ind w:left="216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3"/>
          <w:numId w:val="15"/>
        </w:numPr>
        <w:tabs>
          <w:tab w:val="clear" w:pos="288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Elvégzi mindazokat a feladatokat, amelyekkel a képviselő-testület esetenként megbízza. </w:t>
      </w:r>
    </w:p>
    <w:p w:rsidR="0028343D" w:rsidRPr="001E7612" w:rsidRDefault="0028343D" w:rsidP="00DE4991">
      <w:pPr>
        <w:pStyle w:val="Listaszerbekezds"/>
        <w:ind w:left="360"/>
        <w:jc w:val="both"/>
        <w:rPr>
          <w:b/>
          <w:sz w:val="24"/>
          <w:szCs w:val="24"/>
        </w:rPr>
      </w:pPr>
    </w:p>
    <w:p w:rsidR="0028343D" w:rsidRPr="001E7612" w:rsidRDefault="0028343D" w:rsidP="00DE4991">
      <w:pPr>
        <w:pStyle w:val="Listaszerbekezds"/>
        <w:ind w:left="360"/>
        <w:jc w:val="center"/>
        <w:rPr>
          <w:b/>
          <w:sz w:val="24"/>
          <w:szCs w:val="24"/>
        </w:rPr>
      </w:pPr>
      <w:r w:rsidRPr="001E7612">
        <w:rPr>
          <w:b/>
          <w:sz w:val="24"/>
          <w:szCs w:val="24"/>
        </w:rPr>
        <w:t>Szociális</w:t>
      </w:r>
      <w:r w:rsidR="00C06A85" w:rsidRPr="001E7612">
        <w:rPr>
          <w:b/>
          <w:sz w:val="24"/>
          <w:szCs w:val="24"/>
        </w:rPr>
        <w:t>, Kulturális és Ügyrendi</w:t>
      </w:r>
      <w:r w:rsidRPr="001E7612">
        <w:rPr>
          <w:b/>
          <w:sz w:val="24"/>
          <w:szCs w:val="24"/>
        </w:rPr>
        <w:t xml:space="preserve"> Bizottság</w:t>
      </w:r>
    </w:p>
    <w:p w:rsidR="0028343D" w:rsidRPr="001E7612" w:rsidRDefault="0028343D" w:rsidP="00DE4991">
      <w:pPr>
        <w:pStyle w:val="Listaszerbekezds"/>
        <w:ind w:left="360"/>
        <w:jc w:val="both"/>
        <w:rPr>
          <w:b/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4"/>
          <w:numId w:val="15"/>
        </w:numPr>
        <w:tabs>
          <w:tab w:val="clear" w:pos="360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Figyelemmel kíséri a vonatkozó képviselő-testületi előterjesztéseken keresztül</w:t>
      </w:r>
    </w:p>
    <w:p w:rsidR="0028343D" w:rsidRPr="001E7612" w:rsidRDefault="0028343D" w:rsidP="00DE4991">
      <w:pPr>
        <w:pStyle w:val="Listaszerbekezds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település egészségügyi ellátottságát, a gyógyító megelőző egészségügyi ellátást végző háziorvosi, a védőnői szolgálatot, a közegészségügy helyzetét,</w:t>
      </w:r>
    </w:p>
    <w:p w:rsidR="0028343D" w:rsidRPr="001E7612" w:rsidRDefault="0028343D" w:rsidP="00DE4991">
      <w:pPr>
        <w:pStyle w:val="Listaszerbekezds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a feladatkörébe tartozó – egészségügyi, szociális</w:t>
      </w:r>
      <w:r w:rsidRPr="001E7612">
        <w:rPr>
          <w:color w:val="FF0000"/>
          <w:sz w:val="24"/>
          <w:szCs w:val="24"/>
        </w:rPr>
        <w:t xml:space="preserve">, </w:t>
      </w:r>
      <w:r w:rsidRPr="001E7612">
        <w:rPr>
          <w:sz w:val="24"/>
          <w:szCs w:val="24"/>
        </w:rPr>
        <w:t>közművelődési – feladtok ellátásnak személyi és tárgyi feltételei alakulását, az intézmények működését és vizsgálja a tartalmi munka színvonalát.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Előzetesen véleményezi az egészségügyi, szociális és gyámügyi témakörrel kapcsolatos beszámolókat, előterjesztéseket. 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Gyakorolja a képviselő-testület által átruházott hatásköröket.</w:t>
      </w:r>
    </w:p>
    <w:p w:rsidR="0028343D" w:rsidRPr="001E7612" w:rsidRDefault="0028343D" w:rsidP="00DE4991">
      <w:pPr>
        <w:pStyle w:val="Listaszerbekezds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Elősegíti az egészségügyi és szociális feladatokat ellátók munkáját.</w:t>
      </w:r>
    </w:p>
    <w:p w:rsidR="0028343D" w:rsidRPr="001E7612" w:rsidRDefault="0028343D" w:rsidP="00DE4991">
      <w:pPr>
        <w:pStyle w:val="Listaszerbekezds"/>
        <w:tabs>
          <w:tab w:val="num" w:pos="0"/>
        </w:tabs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Összehangolja a gyermek- és ifjúságvédelmi feladatokat.</w:t>
      </w:r>
    </w:p>
    <w:p w:rsidR="0028343D" w:rsidRPr="001E7612" w:rsidRDefault="0028343D" w:rsidP="00DE4991">
      <w:pPr>
        <w:pStyle w:val="Listaszerbekezds"/>
        <w:tabs>
          <w:tab w:val="num" w:pos="0"/>
        </w:tabs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Véleményezi a vonatkozó képviselő-testületi előterjesztéseken keresztül a közművelődési, sport témakörű beszámolókat, tájékoztatókat.</w:t>
      </w:r>
    </w:p>
    <w:p w:rsidR="0028343D" w:rsidRPr="001E7612" w:rsidRDefault="0028343D" w:rsidP="00DE4991">
      <w:pPr>
        <w:pStyle w:val="Listaszerbekezds"/>
        <w:tabs>
          <w:tab w:val="num" w:pos="0"/>
        </w:tabs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Javaslatot tesz kulturális rendezvények megtartására, évfordulók megünneplésére és részt vesz azok megszervezésében,</w:t>
      </w:r>
    </w:p>
    <w:p w:rsidR="0028343D" w:rsidRPr="001E7612" w:rsidRDefault="0028343D" w:rsidP="00DE4991">
      <w:pPr>
        <w:pStyle w:val="Listaszerbekezds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Előkészíti, szervezi és ellenőrzi az Önkormányzat Szervezeti és Működési Szabályzatának felülvizsgálatát, vizsgálja annak </w:t>
      </w:r>
      <w:proofErr w:type="spellStart"/>
      <w:r w:rsidRPr="001E7612">
        <w:rPr>
          <w:sz w:val="24"/>
          <w:szCs w:val="24"/>
        </w:rPr>
        <w:t>hatályosulását</w:t>
      </w:r>
      <w:proofErr w:type="spellEnd"/>
      <w:r w:rsidRPr="001E7612">
        <w:rPr>
          <w:sz w:val="24"/>
          <w:szCs w:val="24"/>
        </w:rPr>
        <w:t>, szükség esetén javaslatot tesz annak módosítására.</w:t>
      </w:r>
    </w:p>
    <w:p w:rsidR="0028343D" w:rsidRPr="001E7612" w:rsidRDefault="0028343D" w:rsidP="00DE4991">
      <w:pPr>
        <w:pStyle w:val="Listaszerbekezds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lastRenderedPageBreak/>
        <w:t>Lebonyolítja a titkos szavazásokat.</w:t>
      </w:r>
    </w:p>
    <w:p w:rsidR="0028343D" w:rsidRPr="001E7612" w:rsidRDefault="0028343D" w:rsidP="00DE4991">
      <w:pPr>
        <w:pStyle w:val="Listaszerbekezds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>Nyilvántartja és kezeli a polgármester, valamint a képviselők vagyonnyilatkozatát.</w:t>
      </w:r>
    </w:p>
    <w:p w:rsidR="0028343D" w:rsidRPr="001E7612" w:rsidRDefault="0028343D" w:rsidP="00DE4991">
      <w:pPr>
        <w:pStyle w:val="Listaszerbekezds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Kivizsgálja és döntésre a Képviselő-testület elé terjeszti az összeférhetetlenségi és méltatlansági ügyeket. </w:t>
      </w:r>
    </w:p>
    <w:p w:rsidR="0028343D" w:rsidRPr="001E7612" w:rsidRDefault="0028343D" w:rsidP="00DE4991">
      <w:pPr>
        <w:pStyle w:val="Listaszerbekezds"/>
        <w:ind w:left="0"/>
        <w:rPr>
          <w:sz w:val="24"/>
          <w:szCs w:val="24"/>
        </w:rPr>
      </w:pPr>
    </w:p>
    <w:p w:rsidR="0028343D" w:rsidRPr="001E7612" w:rsidRDefault="0028343D" w:rsidP="00DE4991">
      <w:pPr>
        <w:pStyle w:val="Listaszerbekezds"/>
        <w:numPr>
          <w:ilvl w:val="1"/>
          <w:numId w:val="15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1E7612">
        <w:rPr>
          <w:sz w:val="24"/>
          <w:szCs w:val="24"/>
        </w:rPr>
        <w:t xml:space="preserve">Elvégzi mindazokat a feladatokat, amelyekkel a képviselő-testület esetenként megbízza. </w:t>
      </w:r>
    </w:p>
    <w:p w:rsidR="0028343D" w:rsidRPr="001E7612" w:rsidRDefault="0028343D" w:rsidP="00DE4991">
      <w:pPr>
        <w:pStyle w:val="Listaszerbekezds"/>
        <w:ind w:left="0"/>
        <w:jc w:val="both"/>
        <w:rPr>
          <w:sz w:val="24"/>
          <w:szCs w:val="24"/>
        </w:rPr>
      </w:pPr>
    </w:p>
    <w:p w:rsidR="0028343D" w:rsidRPr="001E7612" w:rsidRDefault="0028343D" w:rsidP="00DE4991">
      <w:pPr>
        <w:pStyle w:val="Szvegtrzs"/>
        <w:ind w:left="720"/>
        <w:rPr>
          <w:szCs w:val="24"/>
        </w:rPr>
      </w:pPr>
    </w:p>
    <w:p w:rsidR="0028343D" w:rsidRPr="001E7612" w:rsidRDefault="0028343D" w:rsidP="00DE4991">
      <w:pPr>
        <w:pStyle w:val="Szvegtrzs"/>
        <w:ind w:left="720"/>
        <w:rPr>
          <w:szCs w:val="24"/>
        </w:rPr>
      </w:pPr>
    </w:p>
    <w:p w:rsidR="0028343D" w:rsidRPr="001E7612" w:rsidRDefault="0028343D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44304F" w:rsidRPr="001E7612" w:rsidRDefault="0044304F" w:rsidP="00DE4991">
      <w:pPr>
        <w:pStyle w:val="Szvegtrzs"/>
        <w:ind w:left="720"/>
        <w:rPr>
          <w:szCs w:val="24"/>
        </w:rPr>
      </w:pPr>
    </w:p>
    <w:p w:rsidR="0044304F" w:rsidRPr="001E7612" w:rsidRDefault="0044304F" w:rsidP="00DE4991">
      <w:pPr>
        <w:pStyle w:val="Szvegtrzs"/>
        <w:ind w:left="720"/>
        <w:rPr>
          <w:szCs w:val="24"/>
        </w:rPr>
      </w:pPr>
    </w:p>
    <w:p w:rsidR="0044304F" w:rsidRPr="001E7612" w:rsidRDefault="0044304F" w:rsidP="00DE4991">
      <w:pPr>
        <w:pStyle w:val="Szvegtrzs"/>
        <w:ind w:left="720"/>
        <w:rPr>
          <w:szCs w:val="24"/>
        </w:rPr>
      </w:pPr>
    </w:p>
    <w:p w:rsidR="00B06D6D" w:rsidRPr="001E7612" w:rsidRDefault="00B06D6D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304F" w:rsidRDefault="0044304F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2850" w:rsidRDefault="00642850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2850" w:rsidRPr="001E7612" w:rsidRDefault="00642850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2EAB" w:rsidRPr="000C6914" w:rsidRDefault="00E32EAB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C6914">
        <w:rPr>
          <w:rFonts w:ascii="Times New Roman" w:hAnsi="Times New Roman" w:cs="Times New Roman"/>
          <w:b/>
          <w:i/>
          <w:sz w:val="20"/>
          <w:szCs w:val="20"/>
        </w:rPr>
        <w:t xml:space="preserve">3. melléklet </w:t>
      </w:r>
      <w:r w:rsidRPr="000C6914">
        <w:rPr>
          <w:rFonts w:ascii="Times New Roman" w:hAnsi="Times New Roman" w:cs="Times New Roman"/>
          <w:i/>
          <w:sz w:val="20"/>
          <w:szCs w:val="20"/>
        </w:rPr>
        <w:t xml:space="preserve">Nagylak Község Önkormányzat Képviselő-testületének </w:t>
      </w:r>
      <w:r w:rsidR="000C6914">
        <w:rPr>
          <w:rFonts w:ascii="Times New Roman" w:hAnsi="Times New Roman" w:cs="Times New Roman"/>
          <w:i/>
          <w:sz w:val="20"/>
          <w:szCs w:val="20"/>
        </w:rPr>
        <w:t>15</w:t>
      </w:r>
      <w:r w:rsidRPr="000C6914">
        <w:rPr>
          <w:rFonts w:ascii="Times New Roman" w:hAnsi="Times New Roman" w:cs="Times New Roman"/>
          <w:i/>
          <w:sz w:val="20"/>
          <w:szCs w:val="20"/>
        </w:rPr>
        <w:t>/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201</w:t>
      </w:r>
      <w:r w:rsidR="0044304F" w:rsidRPr="000C6914">
        <w:rPr>
          <w:rFonts w:ascii="Times New Roman" w:hAnsi="Times New Roman" w:cs="Times New Roman"/>
          <w:i/>
          <w:sz w:val="20"/>
          <w:szCs w:val="20"/>
        </w:rPr>
        <w:t>9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.(</w:t>
      </w:r>
      <w:r w:rsidR="000C6914">
        <w:rPr>
          <w:rFonts w:ascii="Times New Roman" w:hAnsi="Times New Roman" w:cs="Times New Roman"/>
          <w:i/>
          <w:sz w:val="20"/>
          <w:szCs w:val="20"/>
        </w:rPr>
        <w:t>X.24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.)</w:t>
      </w:r>
      <w:r w:rsidRPr="000C6914">
        <w:rPr>
          <w:rFonts w:ascii="Times New Roman" w:hAnsi="Times New Roman" w:cs="Times New Roman"/>
          <w:i/>
          <w:sz w:val="20"/>
          <w:szCs w:val="20"/>
        </w:rPr>
        <w:t xml:space="preserve"> önkormányzati rendeletéhez</w:t>
      </w:r>
    </w:p>
    <w:p w:rsidR="00F95D8C" w:rsidRDefault="00F95D8C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F95D8C" w:rsidRDefault="00F95D8C" w:rsidP="00F95D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TÁRSULÁSOK</w:t>
      </w:r>
    </w:p>
    <w:p w:rsidR="00E32EAB" w:rsidRPr="001E7612" w:rsidRDefault="00E32EAB" w:rsidP="00DE4991">
      <w:pPr>
        <w:pStyle w:val="Szvegtrzs"/>
        <w:rPr>
          <w:i w:val="0"/>
          <w:szCs w:val="24"/>
        </w:rPr>
      </w:pPr>
    </w:p>
    <w:p w:rsidR="00E32EAB" w:rsidRDefault="00E32EA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I.</w:t>
      </w:r>
    </w:p>
    <w:p w:rsidR="00F95D8C" w:rsidRPr="001E7612" w:rsidRDefault="00F95D8C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1E7612" w:rsidRDefault="00E32EAB" w:rsidP="00DE499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Makói Kistérség Többcélú Társulása</w:t>
      </w: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6900 Makó Széchenyi tér 22</w:t>
      </w: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1C0F84" w:rsidP="00DE4991">
      <w:pPr>
        <w:pStyle w:val="Szvegtrzs"/>
        <w:jc w:val="center"/>
        <w:rPr>
          <w:b/>
          <w:i w:val="0"/>
          <w:szCs w:val="24"/>
        </w:rPr>
      </w:pPr>
      <w:r w:rsidRPr="001E7612">
        <w:rPr>
          <w:b/>
          <w:i w:val="0"/>
          <w:szCs w:val="24"/>
        </w:rPr>
        <w:t>II.</w:t>
      </w:r>
    </w:p>
    <w:p w:rsidR="00F95D8C" w:rsidRDefault="00F95D8C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84" w:rsidRPr="001E7612" w:rsidRDefault="001C0F8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612">
        <w:rPr>
          <w:rFonts w:ascii="Times New Roman" w:hAnsi="Times New Roman" w:cs="Times New Roman"/>
          <w:b/>
          <w:sz w:val="24"/>
          <w:szCs w:val="24"/>
        </w:rPr>
        <w:t>Délkelet-Alföld</w:t>
      </w:r>
      <w:proofErr w:type="spellEnd"/>
      <w:r w:rsidRPr="001E7612">
        <w:rPr>
          <w:rFonts w:ascii="Times New Roman" w:hAnsi="Times New Roman" w:cs="Times New Roman"/>
          <w:b/>
          <w:sz w:val="24"/>
          <w:szCs w:val="24"/>
        </w:rPr>
        <w:t xml:space="preserve"> Regionális Hulladékgazdálkodási Rendszer Önkormányzati Társulás </w:t>
      </w:r>
    </w:p>
    <w:p w:rsidR="001C0F84" w:rsidRPr="001E7612" w:rsidRDefault="001C0F8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84" w:rsidRPr="001E7612" w:rsidRDefault="001C0F84" w:rsidP="00DE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1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665D9" w:rsidRPr="001E761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7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5D8C" w:rsidRDefault="00F95D8C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84" w:rsidRPr="001E7612" w:rsidRDefault="001C0F84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Makó és Térsége Ivóvízminőség-javító Önkormányzati Társulás</w:t>
      </w:r>
    </w:p>
    <w:p w:rsidR="001C0F84" w:rsidRPr="001E7612" w:rsidRDefault="001C0F84" w:rsidP="00DE4991">
      <w:pPr>
        <w:pStyle w:val="Listaszerbekezds"/>
        <w:rPr>
          <w:sz w:val="24"/>
          <w:szCs w:val="24"/>
        </w:rPr>
      </w:pPr>
    </w:p>
    <w:p w:rsidR="00E32EAB" w:rsidRPr="001E7612" w:rsidRDefault="00E32EAB" w:rsidP="00DE4991">
      <w:pPr>
        <w:pStyle w:val="Szvegtrzs"/>
        <w:ind w:left="720"/>
        <w:rPr>
          <w:szCs w:val="24"/>
        </w:rPr>
      </w:pP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AB" w:rsidRPr="001E7612" w:rsidRDefault="00E32EAB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46" w:rsidRPr="001E7612" w:rsidRDefault="00710F46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44" w:rsidRPr="001E7612" w:rsidRDefault="00350E44" w:rsidP="00DE4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31A" w:rsidRPr="001E7612" w:rsidRDefault="0004631A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5D9" w:rsidRPr="001E7612" w:rsidRDefault="007665D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5D9" w:rsidRPr="001E7612" w:rsidRDefault="007665D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6F79" w:rsidRPr="001E7612" w:rsidRDefault="00C96F79" w:rsidP="00DE4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0E44" w:rsidRPr="000C6914" w:rsidRDefault="00350E44" w:rsidP="00DE49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691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4. melléklet </w:t>
      </w:r>
      <w:r w:rsidRPr="000C6914">
        <w:rPr>
          <w:rFonts w:ascii="Times New Roman" w:hAnsi="Times New Roman" w:cs="Times New Roman"/>
          <w:i/>
          <w:sz w:val="20"/>
          <w:szCs w:val="20"/>
        </w:rPr>
        <w:t xml:space="preserve">Nagylak Község Önkormányzat Képviselő-testületének </w:t>
      </w:r>
      <w:r w:rsidR="000C6914">
        <w:rPr>
          <w:rFonts w:ascii="Times New Roman" w:hAnsi="Times New Roman" w:cs="Times New Roman"/>
          <w:i/>
          <w:sz w:val="20"/>
          <w:szCs w:val="20"/>
        </w:rPr>
        <w:t>15</w:t>
      </w:r>
      <w:r w:rsidRPr="000C6914">
        <w:rPr>
          <w:rFonts w:ascii="Times New Roman" w:hAnsi="Times New Roman" w:cs="Times New Roman"/>
          <w:i/>
          <w:sz w:val="20"/>
          <w:szCs w:val="20"/>
        </w:rPr>
        <w:t>/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201</w:t>
      </w:r>
      <w:r w:rsidR="00C96F79" w:rsidRPr="000C6914">
        <w:rPr>
          <w:rFonts w:ascii="Times New Roman" w:hAnsi="Times New Roman" w:cs="Times New Roman"/>
          <w:i/>
          <w:sz w:val="20"/>
          <w:szCs w:val="20"/>
        </w:rPr>
        <w:t>9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.(</w:t>
      </w:r>
      <w:r w:rsidR="000C6914">
        <w:rPr>
          <w:rFonts w:ascii="Times New Roman" w:hAnsi="Times New Roman" w:cs="Times New Roman"/>
          <w:i/>
          <w:sz w:val="20"/>
          <w:szCs w:val="20"/>
        </w:rPr>
        <w:t>X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>.</w:t>
      </w:r>
      <w:r w:rsidR="000C6914">
        <w:rPr>
          <w:rFonts w:ascii="Times New Roman" w:hAnsi="Times New Roman" w:cs="Times New Roman"/>
          <w:i/>
          <w:sz w:val="20"/>
          <w:szCs w:val="20"/>
        </w:rPr>
        <w:t>24.</w:t>
      </w:r>
      <w:r w:rsidR="00B636C6" w:rsidRPr="000C691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0C6914">
        <w:rPr>
          <w:rFonts w:ascii="Times New Roman" w:hAnsi="Times New Roman" w:cs="Times New Roman"/>
          <w:i/>
          <w:sz w:val="20"/>
          <w:szCs w:val="20"/>
        </w:rPr>
        <w:t>önkormányzati rendeletéhez</w:t>
      </w:r>
    </w:p>
    <w:p w:rsidR="000C6914" w:rsidRDefault="000C6914" w:rsidP="00DE49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0729A3" w:rsidRPr="000C6914" w:rsidRDefault="000729A3" w:rsidP="00DE49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0C6914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Nagylak Község Önkormányzata tevékenységei</w:t>
      </w: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</w:rPr>
        <w:t xml:space="preserve">Kormányzati 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E7612">
        <w:rPr>
          <w:rFonts w:ascii="Times New Roman" w:hAnsi="Times New Roman" w:cs="Times New Roman"/>
          <w:b/>
          <w:bCs/>
          <w:sz w:val="24"/>
          <w:szCs w:val="24"/>
          <w:u w:val="single"/>
        </w:rPr>
        <w:t>funkciók</w:t>
      </w:r>
      <w:proofErr w:type="gramEnd"/>
      <w:r w:rsidRPr="001E761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E761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Megnevezés_____________________________________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011130 </w:t>
      </w:r>
      <w:r w:rsidRPr="001E7612">
        <w:rPr>
          <w:rFonts w:ascii="Times New Roman" w:hAnsi="Times New Roman" w:cs="Times New Roman"/>
          <w:sz w:val="24"/>
          <w:szCs w:val="24"/>
        </w:rPr>
        <w:tab/>
        <w:t>Önkormányzatok és önkormányzati hivatalok jogalkotó és általános igazgatási tevékenysége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011140</w:t>
      </w:r>
      <w:r w:rsidRPr="001E7612">
        <w:rPr>
          <w:rFonts w:ascii="Times New Roman" w:hAnsi="Times New Roman" w:cs="Times New Roman"/>
          <w:sz w:val="24"/>
          <w:szCs w:val="24"/>
        </w:rPr>
        <w:tab/>
        <w:t>Országos és helyi nemzetiségi önkormányzatok igazgatási tevékenysége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013320 </w:t>
      </w:r>
      <w:r w:rsidRPr="001E7612">
        <w:rPr>
          <w:rFonts w:ascii="Times New Roman" w:hAnsi="Times New Roman" w:cs="Times New Roman"/>
          <w:sz w:val="24"/>
          <w:szCs w:val="24"/>
        </w:rPr>
        <w:tab/>
        <w:t>Köztemető-fenntartás és –működtetés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013350 </w:t>
      </w:r>
      <w:r w:rsidRPr="001E7612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016010 </w:t>
      </w:r>
      <w:r w:rsidRPr="001E7612">
        <w:rPr>
          <w:rFonts w:ascii="Times New Roman" w:hAnsi="Times New Roman" w:cs="Times New Roman"/>
          <w:sz w:val="24"/>
          <w:szCs w:val="24"/>
        </w:rPr>
        <w:tab/>
        <w:t>Országgyűlési, önkormányzati és európai parlamenti képviselőválasztásokhoz kapcsolódó tevékenységek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016020 </w:t>
      </w:r>
      <w:r w:rsidRPr="001E7612">
        <w:rPr>
          <w:rFonts w:ascii="Times New Roman" w:hAnsi="Times New Roman" w:cs="Times New Roman"/>
          <w:sz w:val="24"/>
          <w:szCs w:val="24"/>
        </w:rPr>
        <w:tab/>
        <w:t>Országos és helyi népszavazással kapcsolatos tevékenységek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016080 </w:t>
      </w:r>
      <w:r w:rsidRPr="001E7612">
        <w:rPr>
          <w:rFonts w:ascii="Times New Roman" w:hAnsi="Times New Roman" w:cs="Times New Roman"/>
          <w:sz w:val="24"/>
          <w:szCs w:val="24"/>
        </w:rPr>
        <w:tab/>
        <w:t>Kiemelt állami és önkormányzati rendezvények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041231 </w:t>
      </w:r>
      <w:r w:rsidRPr="001E7612">
        <w:rPr>
          <w:rFonts w:ascii="Times New Roman" w:hAnsi="Times New Roman" w:cs="Times New Roman"/>
          <w:sz w:val="24"/>
          <w:szCs w:val="24"/>
        </w:rPr>
        <w:tab/>
        <w:t>Rövid időtartamú közfoglalkoztatás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041232 </w:t>
      </w:r>
      <w:r w:rsidRPr="001E7612">
        <w:rPr>
          <w:rFonts w:ascii="Times New Roman" w:hAnsi="Times New Roman" w:cs="Times New Roman"/>
          <w:sz w:val="24"/>
          <w:szCs w:val="24"/>
        </w:rPr>
        <w:tab/>
        <w:t>Start-munka program - Téli közfoglalkoztatás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041233 </w:t>
      </w:r>
      <w:r w:rsidRPr="001E7612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041236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Országos </w:t>
      </w:r>
      <w:r w:rsidR="00CF195D">
        <w:rPr>
          <w:rFonts w:ascii="Times New Roman" w:hAnsi="Times New Roman" w:cs="Times New Roman"/>
          <w:sz w:val="24"/>
          <w:szCs w:val="24"/>
        </w:rPr>
        <w:t>k</w:t>
      </w:r>
      <w:r w:rsidRPr="001E7612">
        <w:rPr>
          <w:rFonts w:ascii="Times New Roman" w:hAnsi="Times New Roman" w:cs="Times New Roman"/>
          <w:sz w:val="24"/>
          <w:szCs w:val="24"/>
        </w:rPr>
        <w:t xml:space="preserve">özfoglalkoztatási program 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041237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Közfoglalkoztatási mintaprogram 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045120 </w:t>
      </w:r>
      <w:r w:rsidRPr="001E7612"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045160 </w:t>
      </w:r>
      <w:r w:rsidRPr="001E7612"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045161 </w:t>
      </w:r>
      <w:r w:rsidRPr="001E7612">
        <w:rPr>
          <w:rFonts w:ascii="Times New Roman" w:hAnsi="Times New Roman" w:cs="Times New Roman"/>
          <w:sz w:val="24"/>
          <w:szCs w:val="24"/>
        </w:rPr>
        <w:tab/>
        <w:t>Kerékpárutak üzemeltetése, fenntartása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047410</w:t>
      </w:r>
      <w:r w:rsidRPr="001E7612">
        <w:rPr>
          <w:rFonts w:ascii="Times New Roman" w:hAnsi="Times New Roman" w:cs="Times New Roman"/>
          <w:sz w:val="24"/>
          <w:szCs w:val="24"/>
        </w:rPr>
        <w:tab/>
        <w:t>Ár- és belvízvédelemmel összefüggő tevékenységek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061020 </w:t>
      </w:r>
      <w:r w:rsidRPr="001E7612">
        <w:rPr>
          <w:rFonts w:ascii="Times New Roman" w:hAnsi="Times New Roman" w:cs="Times New Roman"/>
          <w:sz w:val="24"/>
          <w:szCs w:val="24"/>
        </w:rPr>
        <w:tab/>
        <w:t>Lakóépület építése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063080</w:t>
      </w:r>
      <w:r w:rsidRPr="001E7612">
        <w:rPr>
          <w:rFonts w:ascii="Times New Roman" w:hAnsi="Times New Roman" w:cs="Times New Roman"/>
          <w:sz w:val="24"/>
          <w:szCs w:val="24"/>
        </w:rPr>
        <w:tab/>
        <w:t>Vízellátással kapcsolatos közmű építése, fenntartása, üzemeltetése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064010 </w:t>
      </w:r>
      <w:r w:rsidRPr="001E7612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0729A3" w:rsidRPr="001E7612" w:rsidRDefault="000729A3" w:rsidP="00DE4991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066010 </w:t>
      </w:r>
      <w:r w:rsidRPr="001E7612"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066020 </w:t>
      </w:r>
      <w:r w:rsidRPr="001E7612"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0729A3" w:rsidRPr="001E7612" w:rsidRDefault="000729A3" w:rsidP="00DE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072111 </w:t>
      </w:r>
      <w:r w:rsidRPr="001E7612"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074031</w:t>
      </w:r>
      <w:r w:rsidRPr="001E7612">
        <w:rPr>
          <w:rFonts w:ascii="Times New Roman" w:hAnsi="Times New Roman" w:cs="Times New Roman"/>
          <w:sz w:val="24"/>
          <w:szCs w:val="24"/>
        </w:rPr>
        <w:tab/>
        <w:t>Család és nővédelmi egészségügyi gondozás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074032 </w:t>
      </w:r>
      <w:r w:rsidRPr="001E7612">
        <w:rPr>
          <w:rFonts w:ascii="Times New Roman" w:hAnsi="Times New Roman" w:cs="Times New Roman"/>
          <w:sz w:val="24"/>
          <w:szCs w:val="24"/>
        </w:rPr>
        <w:tab/>
        <w:t>Ifjúság-egészségügyi gondozás</w:t>
      </w:r>
    </w:p>
    <w:p w:rsidR="000729A3" w:rsidRPr="001E7612" w:rsidRDefault="000729A3" w:rsidP="00DE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081045 </w:t>
      </w:r>
      <w:r w:rsidRPr="001E7612">
        <w:rPr>
          <w:rFonts w:ascii="Times New Roman" w:hAnsi="Times New Roman" w:cs="Times New Roman"/>
          <w:sz w:val="24"/>
          <w:szCs w:val="24"/>
        </w:rPr>
        <w:tab/>
        <w:t>Szabadidősport- (rekreációs sport-) tevékenység és támogatása</w:t>
      </w:r>
    </w:p>
    <w:p w:rsidR="000729A3" w:rsidRPr="001E7612" w:rsidRDefault="000729A3" w:rsidP="00DE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082042 </w:t>
      </w:r>
      <w:r w:rsidRPr="001E7612">
        <w:rPr>
          <w:rFonts w:ascii="Times New Roman" w:hAnsi="Times New Roman" w:cs="Times New Roman"/>
          <w:sz w:val="24"/>
          <w:szCs w:val="24"/>
        </w:rPr>
        <w:tab/>
        <w:t>Könyvtári állomány gyarapítása, nyilvántartása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082044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Könyvtári </w:t>
      </w:r>
      <w:r w:rsidR="001E46C9">
        <w:rPr>
          <w:rFonts w:ascii="Times New Roman" w:hAnsi="Times New Roman" w:cs="Times New Roman"/>
          <w:sz w:val="24"/>
          <w:szCs w:val="24"/>
        </w:rPr>
        <w:t>s</w:t>
      </w:r>
      <w:r w:rsidRPr="001E7612">
        <w:rPr>
          <w:rFonts w:ascii="Times New Roman" w:hAnsi="Times New Roman" w:cs="Times New Roman"/>
          <w:sz w:val="24"/>
          <w:szCs w:val="24"/>
        </w:rPr>
        <w:t>zolgáltatások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086063</w:t>
      </w:r>
      <w:r w:rsidRPr="001E7612">
        <w:rPr>
          <w:rFonts w:ascii="Times New Roman" w:hAnsi="Times New Roman" w:cs="Times New Roman"/>
          <w:sz w:val="24"/>
          <w:szCs w:val="24"/>
        </w:rPr>
        <w:tab/>
        <w:t>Múzeumi kiállítási tevékenység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082091</w:t>
      </w:r>
      <w:r w:rsidRPr="001E7612">
        <w:rPr>
          <w:rFonts w:ascii="Times New Roman" w:hAnsi="Times New Roman" w:cs="Times New Roman"/>
          <w:sz w:val="24"/>
          <w:szCs w:val="24"/>
        </w:rPr>
        <w:tab/>
        <w:t>Közművelődés – közösségi és társadalmi részvétel fejlesztése</w:t>
      </w:r>
    </w:p>
    <w:p w:rsidR="000729A3" w:rsidRPr="001E7612" w:rsidRDefault="000729A3" w:rsidP="00DE4991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082092</w:t>
      </w:r>
      <w:r w:rsidRPr="001E7612">
        <w:rPr>
          <w:rFonts w:ascii="Times New Roman" w:hAnsi="Times New Roman" w:cs="Times New Roman"/>
          <w:sz w:val="24"/>
          <w:szCs w:val="24"/>
        </w:rPr>
        <w:tab/>
        <w:t>Közművelődés – hagyományos közösségi kulturális értékek gondozása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082093</w:t>
      </w:r>
      <w:r w:rsidRPr="001E7612">
        <w:rPr>
          <w:rFonts w:ascii="Times New Roman" w:hAnsi="Times New Roman" w:cs="Times New Roman"/>
          <w:sz w:val="24"/>
          <w:szCs w:val="24"/>
        </w:rPr>
        <w:tab/>
        <w:t>Közművelődés – egész életre kiterjedő tanulás, amatőr művészetek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082094</w:t>
      </w:r>
      <w:r w:rsidRPr="001E7612">
        <w:rPr>
          <w:rFonts w:ascii="Times New Roman" w:hAnsi="Times New Roman" w:cs="Times New Roman"/>
          <w:sz w:val="24"/>
          <w:szCs w:val="24"/>
        </w:rPr>
        <w:tab/>
        <w:t>Közművelődés - kulturális alapú gazdaságfejlesztés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083030</w:t>
      </w:r>
      <w:r w:rsidRPr="001E7612">
        <w:rPr>
          <w:rFonts w:ascii="Times New Roman" w:hAnsi="Times New Roman" w:cs="Times New Roman"/>
          <w:sz w:val="24"/>
          <w:szCs w:val="24"/>
        </w:rPr>
        <w:tab/>
        <w:t>Egyéb kiadói tevékenység</w:t>
      </w:r>
    </w:p>
    <w:p w:rsidR="000729A3" w:rsidRPr="001E7612" w:rsidRDefault="000729A3" w:rsidP="00DE4991">
      <w:pPr>
        <w:spacing w:after="0" w:line="240" w:lineRule="auto"/>
        <w:ind w:left="2127" w:hanging="1419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084010 </w:t>
      </w:r>
      <w:r w:rsidRPr="001E7612">
        <w:rPr>
          <w:rFonts w:ascii="Times New Roman" w:hAnsi="Times New Roman" w:cs="Times New Roman"/>
          <w:sz w:val="24"/>
          <w:szCs w:val="24"/>
        </w:rPr>
        <w:tab/>
        <w:t>Társadalmi tevékenységekkel, esélyegyenlőséggel, érdekképviselettel, nemzetiségekkel, egyházakkal összefüggő feladatok igazgatása és szabályozása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084020 </w:t>
      </w:r>
      <w:r w:rsidRPr="001E7612">
        <w:rPr>
          <w:rFonts w:ascii="Times New Roman" w:hAnsi="Times New Roman" w:cs="Times New Roman"/>
          <w:sz w:val="24"/>
          <w:szCs w:val="24"/>
        </w:rPr>
        <w:tab/>
        <w:t>Nemzetiségi közfeladatok ellátása és támogatása</w:t>
      </w:r>
    </w:p>
    <w:p w:rsidR="000729A3" w:rsidRPr="001E7612" w:rsidRDefault="000729A3" w:rsidP="00DE4991">
      <w:pPr>
        <w:spacing w:after="0" w:line="240" w:lineRule="auto"/>
        <w:ind w:left="2127" w:hanging="1419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084070 </w:t>
      </w:r>
      <w:r w:rsidRPr="001E7612">
        <w:rPr>
          <w:rFonts w:ascii="Times New Roman" w:hAnsi="Times New Roman" w:cs="Times New Roman"/>
          <w:sz w:val="24"/>
          <w:szCs w:val="24"/>
        </w:rPr>
        <w:tab/>
        <w:t>A fiatalok társadalmi integrációját segítő struktúra, szakmai szolgáltatások fejlesztése, működtetése</w:t>
      </w:r>
    </w:p>
    <w:p w:rsidR="000729A3" w:rsidRPr="001E7612" w:rsidRDefault="000729A3" w:rsidP="00DE4991">
      <w:pPr>
        <w:spacing w:after="0" w:line="240" w:lineRule="auto"/>
        <w:ind w:left="2127" w:hanging="1419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095020 </w:t>
      </w:r>
      <w:r w:rsidRPr="001E7612">
        <w:rPr>
          <w:rFonts w:ascii="Times New Roman" w:hAnsi="Times New Roman" w:cs="Times New Roman"/>
          <w:sz w:val="24"/>
          <w:szCs w:val="24"/>
        </w:rPr>
        <w:tab/>
        <w:t>Iskolarendszeren kívüli egyéb oktatás, képzés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 xml:space="preserve">096015 </w:t>
      </w:r>
      <w:r w:rsidRPr="001E7612">
        <w:rPr>
          <w:rFonts w:ascii="Times New Roman" w:hAnsi="Times New Roman" w:cs="Times New Roman"/>
          <w:sz w:val="24"/>
          <w:szCs w:val="24"/>
        </w:rPr>
        <w:tab/>
        <w:t>Gyermekétkeztetés köznevelési intézményben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096025 </w:t>
      </w:r>
      <w:r w:rsidRPr="001E7612">
        <w:rPr>
          <w:rFonts w:ascii="Times New Roman" w:hAnsi="Times New Roman" w:cs="Times New Roman"/>
          <w:sz w:val="24"/>
          <w:szCs w:val="24"/>
        </w:rPr>
        <w:tab/>
        <w:t>Munkahelyi étkeztetés köznevelési intézményben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104037 </w:t>
      </w:r>
      <w:r w:rsidRPr="001E7612">
        <w:rPr>
          <w:rFonts w:ascii="Times New Roman" w:hAnsi="Times New Roman" w:cs="Times New Roman"/>
          <w:sz w:val="24"/>
          <w:szCs w:val="24"/>
        </w:rPr>
        <w:tab/>
        <w:t>Intézményen kívüli gyermekétkeztetés</w:t>
      </w:r>
    </w:p>
    <w:p w:rsidR="001E46C9" w:rsidRPr="001E7612" w:rsidRDefault="001E46C9" w:rsidP="001E4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104042 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Család és gyermekjóléti szolgáltatások </w:t>
      </w:r>
    </w:p>
    <w:p w:rsidR="000729A3" w:rsidRPr="001E7612" w:rsidRDefault="000729A3" w:rsidP="00DE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106010 </w:t>
      </w:r>
      <w:r w:rsidRPr="001E7612">
        <w:rPr>
          <w:rFonts w:ascii="Times New Roman" w:hAnsi="Times New Roman" w:cs="Times New Roman"/>
          <w:sz w:val="24"/>
          <w:szCs w:val="24"/>
        </w:rPr>
        <w:tab/>
        <w:t>Lakóingatlan szociális célú bérbeadása, üzemeltetése</w:t>
      </w:r>
      <w:r w:rsidRPr="001E7612">
        <w:rPr>
          <w:rFonts w:ascii="Times New Roman" w:hAnsi="Times New Roman" w:cs="Times New Roman"/>
          <w:sz w:val="24"/>
          <w:szCs w:val="24"/>
        </w:rPr>
        <w:br/>
        <w:t>106020 </w:t>
      </w:r>
      <w:r w:rsidRPr="001E7612">
        <w:rPr>
          <w:rFonts w:ascii="Times New Roman" w:hAnsi="Times New Roman" w:cs="Times New Roman"/>
          <w:sz w:val="24"/>
          <w:szCs w:val="24"/>
        </w:rPr>
        <w:tab/>
        <w:t xml:space="preserve">Lakásfenntartással, lakhatással összefüggő ellátások 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107051</w:t>
      </w:r>
      <w:r w:rsidRPr="001E7612">
        <w:rPr>
          <w:rFonts w:ascii="Times New Roman" w:hAnsi="Times New Roman" w:cs="Times New Roman"/>
          <w:sz w:val="24"/>
          <w:szCs w:val="24"/>
        </w:rPr>
        <w:tab/>
        <w:t>Szociális étkeztetés szociális konyhán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107052</w:t>
      </w:r>
      <w:r w:rsidRPr="001E7612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0729A3" w:rsidRPr="001E7612" w:rsidRDefault="000729A3" w:rsidP="00DE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107080 </w:t>
      </w:r>
      <w:r w:rsidRPr="001E7612">
        <w:rPr>
          <w:rFonts w:ascii="Times New Roman" w:hAnsi="Times New Roman" w:cs="Times New Roman"/>
          <w:sz w:val="24"/>
          <w:szCs w:val="24"/>
        </w:rPr>
        <w:tab/>
        <w:t>Esélyegyenlőség elősegítését célzó tevékenységek és programok</w:t>
      </w:r>
    </w:p>
    <w:p w:rsidR="000729A3" w:rsidRPr="001E7612" w:rsidRDefault="000729A3" w:rsidP="00DE499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109010 </w:t>
      </w:r>
      <w:r w:rsidRPr="001E7612">
        <w:rPr>
          <w:rFonts w:ascii="Times New Roman" w:hAnsi="Times New Roman" w:cs="Times New Roman"/>
          <w:sz w:val="24"/>
          <w:szCs w:val="24"/>
        </w:rPr>
        <w:tab/>
        <w:t>Szociális szolgáltatások igazgatása</w:t>
      </w: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29A3" w:rsidRPr="001E7612" w:rsidRDefault="000729A3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CA8" w:rsidRDefault="00644C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267F" w:rsidRPr="000C6914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6914">
        <w:rPr>
          <w:rFonts w:ascii="Times New Roman" w:hAnsi="Times New Roman" w:cs="Times New Roman"/>
          <w:b/>
          <w:i/>
          <w:sz w:val="20"/>
          <w:szCs w:val="20"/>
        </w:rPr>
        <w:t xml:space="preserve">1. Függelék </w:t>
      </w:r>
      <w:r w:rsidRPr="000C6914">
        <w:rPr>
          <w:rFonts w:ascii="Times New Roman" w:hAnsi="Times New Roman" w:cs="Times New Roman"/>
          <w:i/>
          <w:sz w:val="20"/>
          <w:szCs w:val="20"/>
        </w:rPr>
        <w:t xml:space="preserve">Nagylak Község Önkormányzat Képviselő-testületének a </w:t>
      </w:r>
      <w:r>
        <w:rPr>
          <w:rFonts w:ascii="Times New Roman" w:hAnsi="Times New Roman" w:cs="Times New Roman"/>
          <w:i/>
          <w:sz w:val="20"/>
          <w:szCs w:val="20"/>
        </w:rPr>
        <w:t>15</w:t>
      </w:r>
      <w:r w:rsidRPr="000C6914">
        <w:rPr>
          <w:rFonts w:ascii="Times New Roman" w:hAnsi="Times New Roman" w:cs="Times New Roman"/>
          <w:i/>
          <w:sz w:val="20"/>
          <w:szCs w:val="20"/>
        </w:rPr>
        <w:t>/2019.(</w:t>
      </w:r>
      <w:r>
        <w:rPr>
          <w:rFonts w:ascii="Times New Roman" w:hAnsi="Times New Roman" w:cs="Times New Roman"/>
          <w:i/>
          <w:sz w:val="20"/>
          <w:szCs w:val="20"/>
        </w:rPr>
        <w:t>X.24.</w:t>
      </w:r>
      <w:r w:rsidRPr="000C6914">
        <w:rPr>
          <w:rFonts w:ascii="Times New Roman" w:hAnsi="Times New Roman" w:cs="Times New Roman"/>
          <w:i/>
          <w:sz w:val="20"/>
          <w:szCs w:val="20"/>
        </w:rPr>
        <w:t>) önkormányzati rendeletéhez</w:t>
      </w: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7F" w:rsidRPr="001E7612" w:rsidRDefault="00C7267F" w:rsidP="00C72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Nagylak Község Önkormányzat Képviselő-testületének névsora</w:t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7F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Kolozsvári Rozália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>polgármester</w:t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Gulácsi Krisztina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alpolgármester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Kelló Róbert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7F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Lehoczki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Rácz Pál 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A8" w:rsidRDefault="00644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612">
        <w:rPr>
          <w:rFonts w:ascii="Times New Roman" w:hAnsi="Times New Roman" w:cs="Times New Roman"/>
          <w:b/>
          <w:sz w:val="20"/>
          <w:szCs w:val="20"/>
        </w:rPr>
        <w:t xml:space="preserve">2. Függelék </w:t>
      </w:r>
      <w:r w:rsidRPr="001E7612">
        <w:rPr>
          <w:rFonts w:ascii="Times New Roman" w:hAnsi="Times New Roman" w:cs="Times New Roman"/>
          <w:sz w:val="20"/>
          <w:szCs w:val="20"/>
        </w:rPr>
        <w:t xml:space="preserve">Nagylak Község Önkormányzat Képviselő-testületének a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1E7612">
        <w:rPr>
          <w:rFonts w:ascii="Times New Roman" w:hAnsi="Times New Roman" w:cs="Times New Roman"/>
          <w:sz w:val="20"/>
          <w:szCs w:val="20"/>
        </w:rPr>
        <w:t>/2019.(</w:t>
      </w:r>
      <w:r>
        <w:rPr>
          <w:rFonts w:ascii="Times New Roman" w:hAnsi="Times New Roman" w:cs="Times New Roman"/>
          <w:sz w:val="20"/>
          <w:szCs w:val="20"/>
        </w:rPr>
        <w:t>X.24.</w:t>
      </w:r>
      <w:r w:rsidRPr="001E7612">
        <w:rPr>
          <w:rFonts w:ascii="Times New Roman" w:hAnsi="Times New Roman" w:cs="Times New Roman"/>
          <w:sz w:val="20"/>
          <w:szCs w:val="20"/>
        </w:rPr>
        <w:t>) önkormányzati rendeletéhez</w:t>
      </w: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bizottságok tagjainak neve és lakcíme</w:t>
      </w:r>
    </w:p>
    <w:p w:rsidR="00C7267F" w:rsidRPr="001E7612" w:rsidRDefault="00C7267F" w:rsidP="00C72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612">
        <w:rPr>
          <w:rFonts w:ascii="Times New Roman" w:hAnsi="Times New Roman" w:cs="Times New Roman"/>
          <w:sz w:val="24"/>
          <w:szCs w:val="24"/>
          <w:u w:val="single"/>
        </w:rPr>
        <w:t>Szociális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Kulturális,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Ügyrendi </w:t>
      </w:r>
      <w:r w:rsidRPr="001E7612">
        <w:rPr>
          <w:rFonts w:ascii="Times New Roman" w:hAnsi="Times New Roman" w:cs="Times New Roman"/>
          <w:sz w:val="24"/>
          <w:szCs w:val="24"/>
          <w:u w:val="single"/>
        </w:rPr>
        <w:t xml:space="preserve"> Bizottság</w:t>
      </w:r>
      <w:proofErr w:type="gramEnd"/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Kelló Róbert</w:t>
      </w:r>
      <w:r w:rsidRPr="001E7612">
        <w:rPr>
          <w:rFonts w:ascii="Times New Roman" w:hAnsi="Times New Roman" w:cs="Times New Roman"/>
          <w:sz w:val="24"/>
          <w:szCs w:val="24"/>
        </w:rPr>
        <w:t xml:space="preserve"> elnök, </w:t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Rácz Pál</w:t>
      </w:r>
      <w:r w:rsidRPr="001E7612">
        <w:rPr>
          <w:rFonts w:ascii="Times New Roman" w:hAnsi="Times New Roman" w:cs="Times New Roman"/>
          <w:sz w:val="24"/>
          <w:szCs w:val="24"/>
        </w:rPr>
        <w:t xml:space="preserve"> elnökhelyettes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Vass Jánosné</w:t>
      </w:r>
      <w:r w:rsidRPr="001E7612">
        <w:rPr>
          <w:rFonts w:ascii="Times New Roman" w:hAnsi="Times New Roman" w:cs="Times New Roman"/>
          <w:sz w:val="24"/>
          <w:szCs w:val="24"/>
        </w:rPr>
        <w:t xml:space="preserve"> kültag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612">
        <w:rPr>
          <w:rFonts w:ascii="Times New Roman" w:hAnsi="Times New Roman" w:cs="Times New Roman"/>
          <w:sz w:val="24"/>
          <w:szCs w:val="24"/>
          <w:u w:val="single"/>
        </w:rPr>
        <w:t>Pénzügyi Bizottság</w:t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Lehoczki Zoltán</w:t>
      </w:r>
      <w:r w:rsidRPr="001E7612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Rácz Pál</w:t>
      </w:r>
      <w:r w:rsidRPr="001E7612">
        <w:rPr>
          <w:rFonts w:ascii="Times New Roman" w:hAnsi="Times New Roman" w:cs="Times New Roman"/>
          <w:sz w:val="24"/>
          <w:szCs w:val="24"/>
        </w:rPr>
        <w:t xml:space="preserve"> elnökhelyettes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Vivien</w:t>
      </w:r>
      <w:r w:rsidRPr="001E7612">
        <w:rPr>
          <w:rFonts w:ascii="Times New Roman" w:hAnsi="Times New Roman" w:cs="Times New Roman"/>
          <w:sz w:val="24"/>
          <w:szCs w:val="24"/>
        </w:rPr>
        <w:t xml:space="preserve"> kültag</w:t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  <w:r w:rsidRPr="001E7612">
        <w:rPr>
          <w:rFonts w:ascii="Times New Roman" w:hAnsi="Times New Roman" w:cs="Times New Roman"/>
          <w:sz w:val="24"/>
          <w:szCs w:val="24"/>
        </w:rPr>
        <w:tab/>
      </w: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612">
        <w:rPr>
          <w:rFonts w:ascii="Times New Roman" w:hAnsi="Times New Roman" w:cs="Times New Roman"/>
          <w:b/>
          <w:sz w:val="20"/>
          <w:szCs w:val="20"/>
        </w:rPr>
        <w:t xml:space="preserve">3. Függelék </w:t>
      </w:r>
      <w:r w:rsidRPr="001E7612">
        <w:rPr>
          <w:rFonts w:ascii="Times New Roman" w:hAnsi="Times New Roman" w:cs="Times New Roman"/>
          <w:sz w:val="20"/>
          <w:szCs w:val="20"/>
        </w:rPr>
        <w:t xml:space="preserve">Nagylak Község Önkormányzat Képviselő-testületének a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1E7612">
        <w:rPr>
          <w:rFonts w:ascii="Times New Roman" w:hAnsi="Times New Roman" w:cs="Times New Roman"/>
          <w:sz w:val="20"/>
          <w:szCs w:val="20"/>
        </w:rPr>
        <w:t>/2019.(</w:t>
      </w:r>
      <w:r>
        <w:rPr>
          <w:rFonts w:ascii="Times New Roman" w:hAnsi="Times New Roman" w:cs="Times New Roman"/>
          <w:sz w:val="20"/>
          <w:szCs w:val="20"/>
        </w:rPr>
        <w:t>X.24.</w:t>
      </w:r>
      <w:r w:rsidRPr="001E7612">
        <w:rPr>
          <w:rFonts w:ascii="Times New Roman" w:hAnsi="Times New Roman" w:cs="Times New Roman"/>
          <w:sz w:val="20"/>
          <w:szCs w:val="20"/>
        </w:rPr>
        <w:t>) önkormányzati rendeletéhez</w:t>
      </w:r>
    </w:p>
    <w:p w:rsidR="00C7267F" w:rsidRDefault="00C7267F" w:rsidP="00C7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7F" w:rsidRPr="001E7612" w:rsidRDefault="00C7267F" w:rsidP="00C7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12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Mely létrejött: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proofErr w:type="gramStart"/>
      <w:r w:rsidRPr="001E7612">
        <w:rPr>
          <w:b/>
        </w:rPr>
        <w:t>egyrészt</w:t>
      </w:r>
      <w:proofErr w:type="gramEnd"/>
      <w:r w:rsidRPr="001E7612">
        <w:rPr>
          <w:b/>
        </w:rPr>
        <w:t xml:space="preserve"> Nagylak Község Önkormányzat</w:t>
      </w:r>
      <w:r w:rsidRPr="001E7612">
        <w:t xml:space="preserve"> (továbbiakban: önkormányzat, székhelye: 6933 Nagylak Petőfi u 14.) képviseli: </w:t>
      </w:r>
      <w:r w:rsidRPr="001F67E8">
        <w:rPr>
          <w:b/>
        </w:rPr>
        <w:t>Kolozsvári Rozália polgármester</w:t>
      </w:r>
      <w:r w:rsidRPr="001E7612">
        <w:t xml:space="preserve">;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proofErr w:type="gramStart"/>
      <w:r w:rsidRPr="001E7612">
        <w:rPr>
          <w:b/>
        </w:rPr>
        <w:t>másrészt</w:t>
      </w:r>
      <w:proofErr w:type="gramEnd"/>
      <w:r w:rsidRPr="001E7612">
        <w:rPr>
          <w:b/>
        </w:rPr>
        <w:t xml:space="preserve"> a Nagylaki Román Nemzetiségi Önkormányzat</w:t>
      </w:r>
      <w:r w:rsidRPr="001E7612">
        <w:t xml:space="preserve"> (továbbiakban: nemzetiségi önkormányzat, székhelye: 6933 Nagylak Petőfi u 141.) képviseli: </w:t>
      </w:r>
      <w:r w:rsidRPr="001F67E8">
        <w:rPr>
          <w:b/>
        </w:rPr>
        <w:t>Vetró Róbert János elnök</w:t>
      </w:r>
      <w:r w:rsidRPr="001E7612">
        <w:t xml:space="preserve"> között az alábbiak szerint: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1E7612">
        <w:rPr>
          <w:b/>
          <w:u w:val="single"/>
        </w:rPr>
        <w:t xml:space="preserve">1. Általános rendelkezések, jogi szabályozás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Jelen megállapodást az önkormányzat, valamint a nemzetiségi önkormányzat az államháztartásról szóló 2011. évi CXCV. törvény (továbbiakban: Áht.) felhatalmazása alapján, figyelembe véve a nemzetiségek jogairól szóló 2011. évi CLXXIX. törvény 80. § (1)-(4) bekezdéseiben előírtakat kötik. A nemzetiségi önkormányzat gazdálkodásának végrehajtó szerve </w:t>
      </w:r>
      <w:r w:rsidRPr="001E7612">
        <w:rPr>
          <w:i/>
        </w:rPr>
        <w:t>– a jogszabályok és belső szabályzatok, valamint az Alapító Okirat és megállapodás alapján –</w:t>
      </w:r>
      <w:r w:rsidRPr="001E7612">
        <w:t xml:space="preserve"> a Magyarcsanádi Közös Önkormányzati Hivatal (továbbiakban: hivatal).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megállapodás jogi szabályozása:</w:t>
      </w:r>
    </w:p>
    <w:p w:rsidR="00C7267F" w:rsidRPr="001E7612" w:rsidRDefault="00C7267F" w:rsidP="00C7267F">
      <w:pPr>
        <w:pStyle w:val="NormlWeb"/>
        <w:numPr>
          <w:ilvl w:val="0"/>
          <w:numId w:val="37"/>
        </w:numPr>
        <w:spacing w:before="0" w:beforeAutospacing="0" w:after="0" w:afterAutospacing="0"/>
        <w:jc w:val="both"/>
      </w:pPr>
      <w:r w:rsidRPr="001E7612">
        <w:t>Magyarország helyi önkormányzatairól szóló 2011. évi CXXXIX. törvény,</w:t>
      </w:r>
    </w:p>
    <w:p w:rsidR="00C7267F" w:rsidRPr="001E7612" w:rsidRDefault="00C7267F" w:rsidP="00C7267F">
      <w:pPr>
        <w:pStyle w:val="NormlWeb"/>
        <w:numPr>
          <w:ilvl w:val="0"/>
          <w:numId w:val="37"/>
        </w:numPr>
        <w:spacing w:before="0" w:beforeAutospacing="0" w:after="0" w:afterAutospacing="0"/>
        <w:jc w:val="both"/>
      </w:pPr>
      <w:r w:rsidRPr="001E7612">
        <w:t>a Nemzetiségek jogairól szóló 2011. évi CLXXIX. törvény,</w:t>
      </w:r>
    </w:p>
    <w:p w:rsidR="00C7267F" w:rsidRPr="001E7612" w:rsidRDefault="00C7267F" w:rsidP="00C7267F">
      <w:pPr>
        <w:pStyle w:val="NormlWeb"/>
        <w:numPr>
          <w:ilvl w:val="0"/>
          <w:numId w:val="37"/>
        </w:numPr>
        <w:spacing w:before="0" w:beforeAutospacing="0" w:after="0" w:afterAutospacing="0"/>
        <w:jc w:val="both"/>
      </w:pPr>
      <w:r w:rsidRPr="001E7612">
        <w:t>az Államháztartásról szóló 2011. évi CXCV törvény,</w:t>
      </w:r>
    </w:p>
    <w:p w:rsidR="00C7267F" w:rsidRPr="001E7612" w:rsidRDefault="00C7267F" w:rsidP="00C7267F">
      <w:pPr>
        <w:pStyle w:val="NormlWeb"/>
        <w:numPr>
          <w:ilvl w:val="0"/>
          <w:numId w:val="37"/>
        </w:numPr>
        <w:spacing w:before="0" w:beforeAutospacing="0" w:after="0" w:afterAutospacing="0"/>
        <w:jc w:val="both"/>
      </w:pPr>
      <w:r w:rsidRPr="001E7612">
        <w:t>az államháztartásról szóló törvény végrehajtásáról szóló 368/2011. (XII. 31.) Kormányrendelet,</w:t>
      </w:r>
    </w:p>
    <w:p w:rsidR="00C7267F" w:rsidRPr="001E7612" w:rsidRDefault="00C7267F" w:rsidP="00C7267F">
      <w:pPr>
        <w:pStyle w:val="NormlWeb"/>
        <w:numPr>
          <w:ilvl w:val="0"/>
          <w:numId w:val="37"/>
        </w:numPr>
        <w:spacing w:before="0" w:beforeAutospacing="0" w:after="0" w:afterAutospacing="0"/>
        <w:jc w:val="both"/>
      </w:pPr>
      <w:r w:rsidRPr="001E7612">
        <w:t>a nemzetiségi célú előirányzatokból nyújtott támogatások feltételrendszeréről és elszámolásának rendjéről szóló Kormányrendelet.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612">
        <w:rPr>
          <w:rFonts w:ascii="Times New Roman" w:hAnsi="Times New Roman" w:cs="Times New Roman"/>
          <w:b/>
          <w:bCs/>
          <w:sz w:val="24"/>
          <w:szCs w:val="24"/>
          <w:u w:val="single"/>
        </w:rPr>
        <w:t>2. Az együttműködés területei és formái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a helyi nemzetiségi ügyek ellátása körében biztosítja a nemzetiségi jogok érvényesülését. A nemzetiségi önkormányzat pénzügyi, ügyviteli, ügyintézési és egyéb alapvető feladatai egységes szabályok szerinti elvégzése, átláthatósága érdekében kapcsolódik a helyi önkormányzat által működtetetett – az állami informatikai rendszerrel összekapcsolható – informatikai rendszerhez, amely a folyamatos pénzügyi állami ellenőrzés eszközeként is szolgál.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a nemzetiségi önkormányzat részére biztosítja az önkormányzati működés személyi és tárgyi feltételeit, továbbá gondoskodik a működéssel kapcsolatos végrehajtási feladatok ellátásáról.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végrehajtásról a hivatal gondoskodik. Az önkormányzat segíti a helyi nemzetiségi önkormányzat pályázati lehetőségeinek a feltárását és azok elkészítését. Az önkormányzat jegyzője megbízottat jelöl ki a helyi nemzetiségi önkormányzattal történő kapcsolattartásra, melyről az elnököt írásban értesíti. Az önkormányzat megbízásából és képviseletében a jegyző /vagy/ jegyzővel azonos képesítési előírásoknak megfelelő megbízottja (igazgatási csoportvezető, szociális-igazgatási ügyintéző) részt vesz a nemzetiségi önkormányzat testületi ülésein és jelzi, amennyiben törvénysértést észlel.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A hivatal biztosítja a postai levelezési, kézbesítési, gépelési, sokszorosítási feladatok ellátását, jegyzőkönyvek elkészítését és az ezzel járó költségek viselését. A nemzetiségi önkormányzat gazdálkodásával összefüggő sajátos feladatokat a számviteli politika és a kapcsolódó szabályzatok, a számlarend, a gazdálkodási jogkörök gyakorlásának szabályzatai és a hivatal belső szabályzatai tartalmazzák. A szabályzatok hatálya a nemzetiségi önkormányzatra is kiterjednek.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iratkezelési feladatok ellátásáról a hivatal gondoskodik, az iratkezelés szabályait részletesen a hivatal belső szabályzata tartalmazza.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jelnyelv és speciális kommunikációs rendszer használatát szükség esetén a hivatal biztosítja.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1E7612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3. A</w:t>
        </w:r>
      </w:smartTag>
      <w:r w:rsidRPr="001E76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nemzetiségi önkormányzat helyiséghasználata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a nemzetiségi önkormányzat részére havonta igény szerint, de legalább 32 órában, az önkormányzati feladat ellátásához, működéséhez (a testületi, tisztségviselői, képviselői feladatok ellátásához) szükséges tárgyi, technikai eszközökkel felszerelt helyiség ingyenes használatát biztosítja.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Az önkormányzat a nemzetiségi önkormányzat részére a nemzetiségek jogairól szóló 2011. évi CLXXIX. törvény 80. §</w:t>
      </w:r>
      <w:proofErr w:type="spellStart"/>
      <w:r w:rsidRPr="001E7612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1E7612">
        <w:rPr>
          <w:rFonts w:ascii="Times New Roman" w:hAnsi="Times New Roman" w:cs="Times New Roman"/>
          <w:sz w:val="24"/>
          <w:szCs w:val="24"/>
        </w:rPr>
        <w:t xml:space="preserve"> foglaltaknak megfelelően az önkormányzat tulajdonában álló 6933 Nagylak Petőfi u 14. szám alatti Községháza ingatlanban, az önkormányzat ingyenes helyiséghasználatot biztosít.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a helyiségek működéséhez szükséges – a beépített tárgyakat, mint pl. fűtőtestek, világító testek, szaniterek, villany- és vízvezetékek és az ott található berendezési tárgyakat bocsátja a nemzetiségi önkormányzat rendelkezésére telefonköltség kivételével térítésmentesen.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Az önkormányzat szükség esetén a tanácskozó termének ingyenes használatát is biztosítja testületi ülés megtartására.</w:t>
      </w:r>
    </w:p>
    <w:p w:rsidR="00C7267F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7612">
        <w:rPr>
          <w:rFonts w:ascii="Times New Roman" w:hAnsi="Times New Roman" w:cs="Times New Roman"/>
          <w:b/>
          <w:i/>
          <w:sz w:val="24"/>
          <w:szCs w:val="24"/>
          <w:u w:val="single"/>
        </w:rPr>
        <w:t>4. Az önkormányzat költségvetési rendeletének és a nemzetiségi önkormányzat költségvetési határozatának elkészítése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nemzetiségi önkormányzat kérésére a jegyző készíti elő a költségvetési határozat tervezetét, amelyet a helyi nemzetiségi önkormányzat elnöke terjeszt a nemzetiségi önkormányzat testülete elé.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nemzetiségi önkormányzat költségvetési határozatának előkészítése során a jegyző a nemzetiségi önkormányzat költségvetési határozatának előkészítéséhez szükséges adatokat – a költségvetési törvényből adódó részletes információk rendelkezésre állást követően – közli a nemzetiségi önkormányzat elnökével.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és a nemzetiségi önkormányzat költségvetésére a költségvetési törvényből adódó részletes információk megismerése után, az önkormányzat költségvetési rendelettervezetének előkészítése során az önkormányzat által megbízott személy folytatja az egyeztetést a nemzetiségi önkormányzat elnökével, ennek keretében haladéktalanul rendelkezésre bocsátja a nemzetiségi önkormányzat költségvetésének megtervezéséhez szükséges adatokat.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 xml:space="preserve">Az önkormányzat költségvetési rendelettervezetének a nemzetiségi önkormányzatot érintő részét a megbízott egyezteti az elnökkel és a vitás kérdéseket tisztázzák. A helyi nemzetiségi önkormányzat költségvetési határozatának szerkezetére az államháztartási törvényben és a végrehajtási rendeletben előírtakat kell alkalmazni.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önkormányzat a nemzetiségi önkormányzat részére meghatározott támogatás mértékéről legkésőbb tárgyév március 1. napjáig tájékoztatja a nemzetiségi önkormányzatot.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jegyző által elkészített költségvetési rendelettervezetet az elnök a központi költségvetésről szóló törvény kihirdetését követően, a jogszabályban előírt határidőn belül benyújtja a nemzetiségi önkormányzat képviselő-testületének.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nemzetiségi önkormányzat a képviselő-testület által jóváhagyott éves költségvetésről, az államháztartás pénzügyi információs rendszere keretében adatszolgáltatást teljesít. Az önkormányzat a nemzetiségi önkormányzat költségvetési határozata törvényességéért, bevételi és kiadási előirányzatainak megállapításáért és teljesítéséért, továbbá egymás kötelezettségvállalásiért és tartozásaiért nem felelős.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1E7612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5. A</w:t>
        </w:r>
      </w:smartTag>
      <w:r w:rsidRPr="001E76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költségvetési előirányzatok módosításának rendje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nemzetiségi önkormányzat előirányzatai kizárólag a nemzetiségi önkormányzat költségvetési határozata alapján módosíthatók.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Amennyiben a nemzetiségi önkormányzat az eredeti előirányzatai felett többletbevételt ér el, bevétel kiesése keletkezik, vagy kiadási előirányzatain belül átcsoportosítást hajt végre, abban az esetben módosítania kell költségvetési határozatát.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nemzetiségi önkormányzat által végrehajtott előirányzat változásának határozat-tervezetét a jegyző készíti elő. Az év közben engedélyezett központi támogatások felhasználásáról, a saját hatáskörben végrehajtott, valamint a helyi nemzetiségi önkormányzat költségvetési szervei által javasolt előirányzat-átcsoportosítások miatt a költségvetési határozat módosításáról a jegyző által történő előkészítése után, az elnök előterjesztése alapján a nemzetiségi önkormányzat képviselőtestülete dönt.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képviselő-testület az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határozatát. Ha év közben az Országgyűlés – a nemzetiségi önkormányzatot érintő módon – meghatározott hozzájárulások, támogatások előirányzatait zárolja, azokat csökkenti, törli, az intézkedés kihirdetését követően haladéktalanul a képviselő-testület elé kell terjeszteni a költségvetési határozat módosítását.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>A nemzetiségi önkormányzat előirányzat módosításainak képviselő-testületi előterjesztésének előkészítéséért a jegyző a felelős. A nemzetiségi önkormányzat előirányzatairól és az abban bekövetkezett változásairól az hivatal naprakész nyilvántartást vezet.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 nemzetiségi önkormányzat éves költségvetésének összetételét az állami hozzájárulások (működési és feladatalapú támogatások), illetve a pályázati lehetőségekből eredő bevételek, továbbá a saját bevételek és más támogatások képezik.  </w:t>
      </w:r>
    </w:p>
    <w:p w:rsidR="00C7267F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76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 Beszámolási kötelezettség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elnök a nemzetiségi önkormányzat gazdálkodásának helyzetéről tájékoztatja a képviselő-testületet. A tájékoztató tartalmazza a helyi önkormányzat - beleértve a helyi nemzetiségi önkormányzat - költségvetési előirányzatainak időarányos alakulását, a tartalék felhasználását, a hiány (többlet) összegének alakulását, valamint a helyi önkormányzat költségvetése teljesülésének alakulását.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lastRenderedPageBreak/>
        <w:t>A hivatal a nemzetiségi önkormányzat beszámolójának elkészítéséhez a jogszabályban előírt határidőn belül adatot szolgáltat. A nemzetiségi önkormányzat kérésére a jegyző készíti elő a zárszámadási határozat tervezetét, amelyet a nemzetiségi önkormányzat elnöke terjeszt a nemzetiségi önkormányzat testülete elé. A nemzetiségi önkormányzat zárszámadási határozatát az elnök az önkormányzat zárszámadási tervezetének elkészítéséhez továbbítja a polgármester részére. A jegyző által elkészített zárszámadási határozat-tervezetet az elnök a költségvetési évet követő negyedik hónap utolsó napjáig terjeszti a képviselő-testület elé.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12">
        <w:rPr>
          <w:rFonts w:ascii="Times New Roman" w:hAnsi="Times New Roman" w:cs="Times New Roman"/>
          <w:sz w:val="24"/>
          <w:szCs w:val="24"/>
        </w:rPr>
        <w:t xml:space="preserve">Az adatszolgáltatásokat a hivatali apparátus pénzügyi-számviteli és könyvelési feladatokkal megbízott személyén keresztül kell határidőben és tartalommal teljesíteni. </w:t>
      </w:r>
    </w:p>
    <w:p w:rsidR="00C7267F" w:rsidRPr="001E7612" w:rsidRDefault="00C7267F" w:rsidP="00C7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smartTag w:uri="urn:schemas-microsoft-com:office:smarttags" w:element="metricconverter">
        <w:smartTagPr>
          <w:attr w:name="ProductID" w:val="7. A"/>
        </w:smartTagPr>
        <w:r w:rsidRPr="001E7612">
          <w:rPr>
            <w:b/>
            <w:bCs/>
            <w:i/>
            <w:iCs/>
            <w:u w:val="single"/>
          </w:rPr>
          <w:t>7. A</w:t>
        </w:r>
      </w:smartTag>
      <w:r w:rsidRPr="001E7612">
        <w:rPr>
          <w:b/>
          <w:bCs/>
          <w:i/>
          <w:iCs/>
          <w:u w:val="single"/>
        </w:rPr>
        <w:t xml:space="preserve"> költségvetési gazdálkodás bonyolításának rendje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u w:val="single"/>
        </w:rPr>
      </w:pPr>
      <w:r w:rsidRPr="001E7612">
        <w:rPr>
          <w:u w:val="single"/>
        </w:rPr>
        <w:t>A költségvetés végrehajtása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nemzetiségi önkormányzat gazdálkodásának végrehajtásával kapcsolatos feladatokat a hivatal látja el.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  <w:r w:rsidRPr="001E7612">
        <w:rPr>
          <w:i/>
        </w:rPr>
        <w:t>7.1. Kötelezettségvállalás rendje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nemzetiségi önkormányzat költségvetési határozatában szereplő előirányzatai terhére kizárólag a nemzetiségi önkormányzat elnöke vagy az általa írásban felhatalmazott, nemzetiségi önkormányzati képviselő vállalhat kötelezettséget. A nemzetiségi önkormányzat nevében kötelezettséget vállalni a jogszabályban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1E7612">
        <w:rPr>
          <w:i/>
          <w:iCs/>
        </w:rPr>
        <w:t>7.2. Utalványozás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Utalványozásra a nemzetiségi önkormányzat elnöke vagy az általa írásban felhatalmazott, nemzetiségi önkormányzati képviselő jogosult. A felhatalmazás, illetve a felhatalmazás visszavonása minden esetben csak írásban történhet. Utalványozni készpénzes fizetési mód esetén az érvényesített pénztárbizonylatra rávezetett, más esetben külön írásbeli rendelkezéssel lehet.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1E7612">
        <w:rPr>
          <w:i/>
          <w:iCs/>
        </w:rPr>
        <w:t>7.3.Pénzügyi ellenjegyzés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nemzetiségi önkormányzat nevében vállalt kötelezettség pénzügyi ellenjegyzésére a gazdasági szervezettel nem rendelkező hivatal esetén a jegyző által írásban kijelölt, a hivatal állományába tartozó köztisztviselő jogosult. A pénzügyi ellenjegyzést a kötelezettségvállalás dokumentumán a pénzügyi ellenjegyzés dátumának és a pénzügyi ellenjegyzés </w:t>
      </w:r>
      <w:proofErr w:type="spellStart"/>
      <w:r w:rsidRPr="001E7612">
        <w:t>tényére</w:t>
      </w:r>
      <w:proofErr w:type="spellEnd"/>
      <w:r w:rsidRPr="001E7612">
        <w:t xml:space="preserve"> történő utalás megjelölésével, az arra jogosult személy aláírásával kell igazolni. A pénzügyi ellenjegyzés részletes szabályait, valamint a pénzügyi ellenjegyzésre jogosult személyek, munkakörök megnevezését a hivatal belső szabályzata tartalmazza.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  <w:r w:rsidRPr="001E7612">
        <w:rPr>
          <w:i/>
        </w:rPr>
        <w:t>7.4. Érvényesítés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Érvényesítésre a nemzetiségi önkormányzat nevében a gazdasági szervezettel nem rendelkező hivatal esetén a jegyző által írásban kijelölt, a hivatal állományába tartozó köztisztviselő jogosult. Az érvényesítésnek tartalmaznia kell az érvényesítésre utaló megjelölést, a </w:t>
      </w:r>
      <w:r w:rsidRPr="001E7612">
        <w:lastRenderedPageBreak/>
        <w:t>megállapított összeget, az érvényesítés dátumát és az érvényesítő aláírását. Az érvényesítőnek a helyi nemzetiségi önkormányzat gazdasági eseményeinek vonatkozásában ellenőriznie kell az összegszerűséget, a fedezet meglétét és azt, hogy a megelőző ügymenetben az Áht., az államháztartási számviteli kormányrendelet és e rendelet előírásait, továbbá a belső szabályzatokban foglaltakat megtartották-e. Az érvényesítési feladatok ellátását, illetve részletes szabályait, valamint az érvényesítésre jogosult személyek, munkakörök megnevezését a hivatal belső szabályzata tartalmazza.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  <w:r w:rsidRPr="001E7612">
        <w:rPr>
          <w:i/>
        </w:rPr>
        <w:t>7.5. Teljesítés igazolás rendje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teljesítés igazolására jogosult személyeket - az adott kötelezettségvállaláshoz, vagy a kötelezettségvállalások előre meghatározott csoportjaihoz kapcsolódóan - a kötelezettségvállaló írásban jelöli ki. A teljesítés igazolására a nemzetiségi önkormányzat esetében az elnök, vagy az általa írásban kijelölt személy jogosult. 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A teljesítést az igazolás dátumának és a teljesítés </w:t>
      </w:r>
      <w:proofErr w:type="spellStart"/>
      <w:r w:rsidRPr="001E7612">
        <w:t>tényére</w:t>
      </w:r>
      <w:proofErr w:type="spellEnd"/>
      <w:r w:rsidRPr="001E7612">
        <w:t xml:space="preserve"> történő utalás megjelölésével, az arra jogosult személy aláírásával kell igazolni.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teljesítés igazolási feladatok ellátását, illetve részletes szabályait, valamint a teljesítés igazolásra jogosult személyek, munkakörök megnevezését a hivatal belső szabályzata tartalmazza.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  <w:r w:rsidRPr="001E7612">
        <w:rPr>
          <w:i/>
        </w:rPr>
        <w:t>7.6. Összeférhetetlenség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i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hivatal a kötelezettségvállalásra, pénzügyi ellenjegyzésre, teljesítés igazolására, érvényesítésre, utalványozásra jogosult személyekről és aláírás-mintájukról a belső szabályzatában foglaltak szerint naprakész nyilvántartást vezet.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  <w:smartTag w:uri="urn:schemas-microsoft-com:office:smarttags" w:element="metricconverter">
        <w:smartTagPr>
          <w:attr w:name="ProductID" w:val="8. A"/>
        </w:smartTagPr>
        <w:r w:rsidRPr="001E7612">
          <w:rPr>
            <w:b/>
            <w:i/>
            <w:u w:val="single"/>
          </w:rPr>
          <w:t>8. A</w:t>
        </w:r>
      </w:smartTag>
      <w:r w:rsidRPr="001E7612">
        <w:rPr>
          <w:b/>
          <w:i/>
          <w:u w:val="single"/>
        </w:rPr>
        <w:t xml:space="preserve"> nemzetiségi önkormányzat számlái, törzskönyvi nyilvántartásba vétele, adószám igénylése, határidők, felelősök kijelölése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nemzetiségi önkormányzat az önkormányzat számlavezetőjénél vezeti pénzforgalmi számláját.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bankszámla száma: 11735074-16686982-00000000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Adószáma: 16686982-1-06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KSH statisztikai számjel: 16686982-8411-371-06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törzskönyvi azonosító száma: 638188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nemzetiségi önkormányzat törzskönyvi nyilvántartásba vételével és az adószám igényélésével kapcsolatban a hivatal jár el. Az eljárási határidőket a Magyar Államkincstár és a Nemzeti Adó és Vámhivatal által megjelölten kell betartani.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törzskönyvi bejegyzéssel kapcsolatos bejelentésért a jegyző, az adószám, illetve bankszámlaszám változással kapcsolatos feladatokért a pénzügyi ügyintéző felel.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  <w:r w:rsidRPr="001E7612">
        <w:rPr>
          <w:b/>
          <w:i/>
          <w:u w:val="single"/>
        </w:rPr>
        <w:t>9. Vagyongazdálkodás rendje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nemzetiségi önkormányzat vagyoni és pénzügyi helyzetéről a hivatal elkülönített nyilvántartást vezet. A nemzetiségi önkormányzat vagyona, elkülönítetten a könyvviteli mérleg szerkezete szerinti tagolásban, a zárszámadási határozatban kerül bemutatásra.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vagyon leltározása az önkormányzat leltározási és leltárkészítési szabályzatában előírtak szerinti rendszerességgel és módon történik. A vagyontárgyak selejtezésével összefüggő szabályokat az önkormányzat felesleges vagyontárgyak hasznosításának és selejtezésének a szabályzatában előírtak szerint kell elvégezni.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A nemzetiségi önkormányzat a selejtezésre javasolt eszközeire az elnök – a nemzetiségi önkormányzat képviselő-testületének véleményét kikérve – tesz javaslatot a jegyző felé.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Készpénz a nemzetiségi önkormányzat pénztárából csak akkor fizethető ki, ha az elnök, vagy az általa írásban felhatalmazott személy a kifizetés teljesítéséhez szükséges dokumentumokat bemutatja, és szándékát a hivatal pénzügyi feladatait ellátó csoportjának jelzi.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  <w:smartTag w:uri="urn:schemas-microsoft-com:office:smarttags" w:element="metricconverter">
        <w:smartTagPr>
          <w:attr w:name="ProductID" w:val="10. A"/>
        </w:smartTagPr>
        <w:r w:rsidRPr="001E7612">
          <w:rPr>
            <w:b/>
            <w:i/>
            <w:u w:val="single"/>
          </w:rPr>
          <w:t>10. A</w:t>
        </w:r>
      </w:smartTag>
      <w:r w:rsidRPr="001E7612">
        <w:rPr>
          <w:b/>
          <w:i/>
          <w:u w:val="single"/>
        </w:rPr>
        <w:t xml:space="preserve"> belső kontrollrendszer és a belső ellenőrzés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hivatal a nemzetiségi önkormányzat vonatkozásában köteles a belső kontrollrendszer keretében kialakítani, működtetni és fejleszteni a kontrollkörnyezetet, a kockázatkezelési rendszert, a kontrolltevékenységeket, az információ és kommunikációs rendszert, továbbá a nyomon követési rendszert.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Belső ellenőrzésre a kockázatelemzéssel alátámasztott éves belső ellenőrzési tervben meghatározottak szerint kerül sor. A független belső ellenőrzési feladatok ellátása a Makói Kistérség Többcélú Társulása Társulási Megállapodásában foglaltak szerint történik.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  <w:r w:rsidRPr="001E7612">
        <w:rPr>
          <w:b/>
          <w:i/>
          <w:u w:val="single"/>
        </w:rPr>
        <w:t>11. Záró rendelkezések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  <w:u w:val="single"/>
        </w:rPr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 megállapodás 2019. </w:t>
      </w:r>
      <w:r>
        <w:t>október 29.</w:t>
      </w:r>
      <w:r w:rsidRPr="001E7612">
        <w:t xml:space="preserve"> napján lép hatályba, ezzel egyidejűleg az előzőleg megkötött megállapodás hatályát veszti.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Nagylak, 2019</w:t>
      </w:r>
      <w:r>
        <w:t>. október 29.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</w:pPr>
      <w:r w:rsidRPr="001E7612">
        <w:t>…………………………………</w:t>
      </w:r>
      <w:r w:rsidRPr="001E7612">
        <w:tab/>
      </w:r>
      <w:r w:rsidRPr="001E7612">
        <w:tab/>
      </w:r>
      <w:r w:rsidRPr="001E7612">
        <w:tab/>
      </w:r>
      <w:r w:rsidRPr="001E7612">
        <w:tab/>
        <w:t>……………………………….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ind w:firstLine="708"/>
      </w:pPr>
      <w:r w:rsidRPr="001E7612">
        <w:t>Kolozsvári Rozália</w:t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  <w:t>…</w:t>
      </w:r>
      <w:proofErr w:type="gramStart"/>
      <w:r w:rsidRPr="001E7612">
        <w:t>………………….</w:t>
      </w:r>
      <w:proofErr w:type="gramEnd"/>
    </w:p>
    <w:p w:rsidR="00C7267F" w:rsidRPr="001E7612" w:rsidRDefault="00C7267F" w:rsidP="00C7267F">
      <w:pPr>
        <w:pStyle w:val="NormlWeb"/>
        <w:spacing w:before="0" w:beforeAutospacing="0" w:after="0" w:afterAutospacing="0"/>
        <w:ind w:left="900" w:hanging="192"/>
      </w:pPr>
      <w:r>
        <w:t xml:space="preserve">   </w:t>
      </w:r>
      <w:proofErr w:type="gramStart"/>
      <w:r>
        <w:t>p</w:t>
      </w:r>
      <w:r w:rsidRPr="001E7612">
        <w:t>olgármester</w:t>
      </w:r>
      <w:proofErr w:type="gramEnd"/>
      <w:r w:rsidRPr="001E7612">
        <w:t xml:space="preserve">       </w:t>
      </w:r>
      <w:r w:rsidRPr="001E7612">
        <w:tab/>
      </w:r>
      <w:r w:rsidRPr="001E7612">
        <w:tab/>
      </w:r>
      <w:r w:rsidRPr="001E7612">
        <w:tab/>
        <w:t xml:space="preserve">                         </w:t>
      </w:r>
      <w:r w:rsidRPr="001E7612">
        <w:tab/>
        <w:t xml:space="preserve">        </w:t>
      </w:r>
      <w:r>
        <w:t>e</w:t>
      </w:r>
      <w:r w:rsidRPr="001E7612">
        <w:t>lnök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ind w:left="900" w:hanging="192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ind w:left="900" w:hanging="192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1E7612">
        <w:rPr>
          <w:b/>
          <w:i/>
        </w:rPr>
        <w:t xml:space="preserve">Záradék: 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 xml:space="preserve">Az együttműködési megállapodást Nagylak Község Önkormányzat Képviselő-testülete a </w:t>
      </w:r>
      <w:r>
        <w:t>173/2019.</w:t>
      </w:r>
      <w:r w:rsidRPr="001E7612">
        <w:t>(</w:t>
      </w:r>
      <w:r>
        <w:t>X.28.)</w:t>
      </w:r>
      <w:r w:rsidRPr="001E7612">
        <w:t xml:space="preserve"> képviselő-testületi határozatával, a Nagylaki Román Nemzetiségi Önkormányzat képviselő-testülete a </w:t>
      </w:r>
      <w:r>
        <w:t>25</w:t>
      </w:r>
      <w:r w:rsidRPr="001E7612">
        <w:t>/2019. (</w:t>
      </w:r>
      <w:r>
        <w:t>X.25.</w:t>
      </w:r>
      <w:r w:rsidRPr="001E7612">
        <w:t>) RNÖ. határozat hagyta jóvá.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>Nagylak, 2019</w:t>
      </w:r>
      <w:r>
        <w:t>. október 29.</w:t>
      </w:r>
      <w:r w:rsidRPr="001E7612">
        <w:tab/>
      </w:r>
      <w:r w:rsidRPr="001E7612">
        <w:tab/>
      </w:r>
      <w:r w:rsidRPr="001E7612">
        <w:tab/>
      </w:r>
      <w:r w:rsidRPr="001E7612">
        <w:tab/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  <w:t>……………………………..</w:t>
      </w:r>
    </w:p>
    <w:p w:rsidR="00C7267F" w:rsidRPr="001E7612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  <w:t>Izsákné Hetényi Valéria</w:t>
      </w:r>
    </w:p>
    <w:p w:rsidR="00C7267F" w:rsidRPr="00F6400C" w:rsidRDefault="00C7267F" w:rsidP="00C7267F">
      <w:pPr>
        <w:pStyle w:val="NormlWeb"/>
        <w:spacing w:before="0" w:beforeAutospacing="0" w:after="0" w:afterAutospacing="0"/>
        <w:jc w:val="both"/>
      </w:pP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</w:r>
      <w:r w:rsidRPr="001E7612">
        <w:tab/>
        <w:t xml:space="preserve">   </w:t>
      </w:r>
      <w:r w:rsidRPr="001E7612">
        <w:tab/>
        <w:t xml:space="preserve">    </w:t>
      </w:r>
      <w:proofErr w:type="gramStart"/>
      <w:r w:rsidRPr="001E7612">
        <w:t>jegyző</w:t>
      </w:r>
      <w:proofErr w:type="gramEnd"/>
    </w:p>
    <w:p w:rsidR="005B11D2" w:rsidRPr="001E7612" w:rsidRDefault="005B11D2" w:rsidP="00DE4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B11D2" w:rsidRPr="001E7612" w:rsidSect="0006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6D" w:rsidRDefault="009B636D" w:rsidP="00067EDB">
      <w:pPr>
        <w:spacing w:after="0" w:line="240" w:lineRule="auto"/>
      </w:pPr>
      <w:r>
        <w:separator/>
      </w:r>
    </w:p>
  </w:endnote>
  <w:endnote w:type="continuationSeparator" w:id="0">
    <w:p w:rsidR="009B636D" w:rsidRDefault="009B636D" w:rsidP="0006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6D" w:rsidRDefault="009B636D" w:rsidP="00067EDB">
      <w:pPr>
        <w:spacing w:after="0" w:line="240" w:lineRule="auto"/>
      </w:pPr>
      <w:r>
        <w:separator/>
      </w:r>
    </w:p>
  </w:footnote>
  <w:footnote w:type="continuationSeparator" w:id="0">
    <w:p w:rsidR="009B636D" w:rsidRDefault="009B636D" w:rsidP="00067EDB">
      <w:pPr>
        <w:spacing w:after="0" w:line="240" w:lineRule="auto"/>
      </w:pPr>
      <w:r>
        <w:continuationSeparator/>
      </w:r>
    </w:p>
  </w:footnote>
  <w:footnote w:id="1">
    <w:p w:rsidR="00727247" w:rsidRDefault="007272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799B">
        <w:rPr>
          <w:rFonts w:ascii="Times New Roman" w:hAnsi="Times New Roman" w:cs="Times New Roman"/>
        </w:rPr>
        <w:t xml:space="preserve">Módosította: a </w:t>
      </w:r>
      <w:r>
        <w:rPr>
          <w:rFonts w:ascii="Times New Roman" w:hAnsi="Times New Roman" w:cs="Times New Roman"/>
        </w:rPr>
        <w:t>20</w:t>
      </w:r>
      <w:r w:rsidRPr="004E799B">
        <w:rPr>
          <w:rFonts w:ascii="Times New Roman" w:hAnsi="Times New Roman" w:cs="Times New Roman"/>
        </w:rPr>
        <w:t>/2019.(X</w:t>
      </w:r>
      <w:r>
        <w:rPr>
          <w:rFonts w:ascii="Times New Roman" w:hAnsi="Times New Roman" w:cs="Times New Roman"/>
        </w:rPr>
        <w:t>II</w:t>
      </w:r>
      <w:r w:rsidRPr="004E79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4E799B">
        <w:rPr>
          <w:rFonts w:ascii="Times New Roman" w:hAnsi="Times New Roman" w:cs="Times New Roman"/>
        </w:rPr>
        <w:t>.) számú rendelet</w:t>
      </w:r>
    </w:p>
  </w:footnote>
  <w:footnote w:id="2">
    <w:p w:rsidR="00727247" w:rsidRDefault="00727247" w:rsidP="009258C3">
      <w:pPr>
        <w:pStyle w:val="Lbjegyzetszveg"/>
      </w:pPr>
      <w:r w:rsidRPr="003C0A92">
        <w:rPr>
          <w:rStyle w:val="Lbjegyzet-hivatkozs"/>
        </w:rPr>
        <w:footnoteRef/>
      </w:r>
      <w:r w:rsidRPr="003C0A92">
        <w:t xml:space="preserve"> </w:t>
      </w:r>
      <w:r w:rsidRPr="003C0A92">
        <w:rPr>
          <w:rFonts w:ascii="Times New Roman" w:hAnsi="Times New Roman" w:cs="Times New Roman"/>
        </w:rPr>
        <w:t>Módosította: a 22/2019.(XII.19.) számú rendelet</w:t>
      </w:r>
    </w:p>
  </w:footnote>
  <w:footnote w:id="3">
    <w:p w:rsidR="00727247" w:rsidRDefault="007272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46C3">
        <w:rPr>
          <w:rFonts w:ascii="Times New Roman" w:hAnsi="Times New Roman" w:cs="Times New Roman"/>
        </w:rPr>
        <w:t>Módosította: a 2/2020.(I.29.) számú rendelet</w:t>
      </w:r>
      <w:r>
        <w:rPr>
          <w:rFonts w:ascii="Times New Roman" w:hAnsi="Times New Roman" w:cs="Times New Roman"/>
        </w:rPr>
        <w:t>. Hatályos 2020. január 29. napjától</w:t>
      </w:r>
    </w:p>
  </w:footnote>
  <w:footnote w:id="4">
    <w:p w:rsidR="00727247" w:rsidRDefault="007272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799B">
        <w:rPr>
          <w:rFonts w:ascii="Times New Roman" w:hAnsi="Times New Roman" w:cs="Times New Roman"/>
        </w:rPr>
        <w:t>Módosította: a 18/2019.(X</w:t>
      </w:r>
      <w:r>
        <w:rPr>
          <w:rFonts w:ascii="Times New Roman" w:hAnsi="Times New Roman" w:cs="Times New Roman"/>
        </w:rPr>
        <w:t>I</w:t>
      </w:r>
      <w:r w:rsidRPr="004E799B">
        <w:rPr>
          <w:rFonts w:ascii="Times New Roman" w:hAnsi="Times New Roman" w:cs="Times New Roman"/>
        </w:rPr>
        <w:t>.20.) számú rendelet</w:t>
      </w:r>
    </w:p>
  </w:footnote>
  <w:footnote w:id="5">
    <w:p w:rsidR="00727247" w:rsidRDefault="007272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Módosította: a 2/2020.(I.28</w:t>
      </w:r>
      <w:r w:rsidRPr="008146C3">
        <w:rPr>
          <w:rFonts w:ascii="Times New Roman" w:hAnsi="Times New Roman" w:cs="Times New Roman"/>
        </w:rPr>
        <w:t>.) számú rendelet</w:t>
      </w:r>
      <w:r>
        <w:rPr>
          <w:rFonts w:ascii="Times New Roman" w:hAnsi="Times New Roman" w:cs="Times New Roman"/>
        </w:rPr>
        <w:t xml:space="preserve">. Hatályos: 2020. január 29. napjától. </w:t>
      </w:r>
    </w:p>
  </w:footnote>
  <w:footnote w:id="6">
    <w:p w:rsidR="00727247" w:rsidRDefault="007272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Módosította: 2/2020.(I.28</w:t>
      </w:r>
      <w:r w:rsidRPr="008146C3">
        <w:rPr>
          <w:rFonts w:ascii="Times New Roman" w:hAnsi="Times New Roman" w:cs="Times New Roman"/>
        </w:rPr>
        <w:t>.) számú rendelet</w:t>
      </w:r>
      <w:r>
        <w:rPr>
          <w:rFonts w:ascii="Times New Roman" w:hAnsi="Times New Roman" w:cs="Times New Roman"/>
        </w:rPr>
        <w:t>. Hatályos: 2020. január 29.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13"/>
    <w:multiLevelType w:val="singleLevel"/>
    <w:tmpl w:val="C5F4A5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1">
    <w:nsid w:val="01582D78"/>
    <w:multiLevelType w:val="hybridMultilevel"/>
    <w:tmpl w:val="538ECA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F6DAC"/>
    <w:multiLevelType w:val="multilevel"/>
    <w:tmpl w:val="0E785034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E49B4"/>
    <w:multiLevelType w:val="hybridMultilevel"/>
    <w:tmpl w:val="7EC6E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190"/>
    <w:multiLevelType w:val="hybridMultilevel"/>
    <w:tmpl w:val="15BE74F0"/>
    <w:lvl w:ilvl="0" w:tplc="086A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6E24"/>
    <w:multiLevelType w:val="hybridMultilevel"/>
    <w:tmpl w:val="80164754"/>
    <w:lvl w:ilvl="0" w:tplc="E1E840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C6105"/>
    <w:multiLevelType w:val="hybridMultilevel"/>
    <w:tmpl w:val="716805DE"/>
    <w:lvl w:ilvl="0" w:tplc="E9388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46DB"/>
    <w:multiLevelType w:val="hybridMultilevel"/>
    <w:tmpl w:val="83E2E360"/>
    <w:lvl w:ilvl="0" w:tplc="837CA3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008C"/>
    <w:multiLevelType w:val="singleLevel"/>
    <w:tmpl w:val="439C3618"/>
    <w:lvl w:ilvl="0">
      <w:start w:val="1"/>
      <w:numFmt w:val="lowerLetter"/>
      <w:lvlText w:val="%1.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1B51317A"/>
    <w:multiLevelType w:val="hybridMultilevel"/>
    <w:tmpl w:val="949A5566"/>
    <w:lvl w:ilvl="0" w:tplc="7CECF61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84275"/>
    <w:multiLevelType w:val="hybridMultilevel"/>
    <w:tmpl w:val="48B0DB52"/>
    <w:lvl w:ilvl="0" w:tplc="236C727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C8D76D9"/>
    <w:multiLevelType w:val="hybridMultilevel"/>
    <w:tmpl w:val="55226BFA"/>
    <w:lvl w:ilvl="0" w:tplc="0E20324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23256D98"/>
    <w:multiLevelType w:val="hybridMultilevel"/>
    <w:tmpl w:val="38F6AA10"/>
    <w:lvl w:ilvl="0" w:tplc="0E2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9A6D6A"/>
    <w:multiLevelType w:val="multilevel"/>
    <w:tmpl w:val="FA1A591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2058C"/>
    <w:multiLevelType w:val="multilevel"/>
    <w:tmpl w:val="2B56C6A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F2168"/>
    <w:multiLevelType w:val="hybridMultilevel"/>
    <w:tmpl w:val="BFA471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435D0"/>
    <w:multiLevelType w:val="hybridMultilevel"/>
    <w:tmpl w:val="A93A992A"/>
    <w:lvl w:ilvl="0" w:tplc="B0DEB6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FF55B4"/>
    <w:multiLevelType w:val="hybridMultilevel"/>
    <w:tmpl w:val="716805DE"/>
    <w:lvl w:ilvl="0" w:tplc="E9388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438C"/>
    <w:multiLevelType w:val="hybridMultilevel"/>
    <w:tmpl w:val="D270CF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26A23"/>
    <w:multiLevelType w:val="hybridMultilevel"/>
    <w:tmpl w:val="65B07784"/>
    <w:lvl w:ilvl="0" w:tplc="781646D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6F685C"/>
    <w:multiLevelType w:val="multilevel"/>
    <w:tmpl w:val="1542F28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150CF"/>
    <w:multiLevelType w:val="multilevel"/>
    <w:tmpl w:val="52F2704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F0617"/>
    <w:multiLevelType w:val="hybridMultilevel"/>
    <w:tmpl w:val="7CC8950E"/>
    <w:lvl w:ilvl="0" w:tplc="8BA26E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765AF"/>
    <w:multiLevelType w:val="hybridMultilevel"/>
    <w:tmpl w:val="161450A8"/>
    <w:lvl w:ilvl="0" w:tplc="CEA2C0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70E85"/>
    <w:multiLevelType w:val="multilevel"/>
    <w:tmpl w:val="06C4D0F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6583D"/>
    <w:multiLevelType w:val="hybridMultilevel"/>
    <w:tmpl w:val="D424E73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664C8"/>
    <w:multiLevelType w:val="hybridMultilevel"/>
    <w:tmpl w:val="8EAE2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49C2"/>
    <w:multiLevelType w:val="hybridMultilevel"/>
    <w:tmpl w:val="F420F964"/>
    <w:lvl w:ilvl="0" w:tplc="1B5C03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5E79D1"/>
    <w:multiLevelType w:val="hybridMultilevel"/>
    <w:tmpl w:val="68086DBA"/>
    <w:lvl w:ilvl="0" w:tplc="06FC6DA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4614AFC"/>
    <w:multiLevelType w:val="hybridMultilevel"/>
    <w:tmpl w:val="BDE0BDEE"/>
    <w:lvl w:ilvl="0" w:tplc="38DE05C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25C3A"/>
    <w:multiLevelType w:val="hybridMultilevel"/>
    <w:tmpl w:val="267CC27E"/>
    <w:lvl w:ilvl="0" w:tplc="0CA6BE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AB55BB"/>
    <w:multiLevelType w:val="multilevel"/>
    <w:tmpl w:val="4432B6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70033"/>
    <w:multiLevelType w:val="multilevel"/>
    <w:tmpl w:val="E7CAAC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BD0870"/>
    <w:multiLevelType w:val="hybridMultilevel"/>
    <w:tmpl w:val="A1827B32"/>
    <w:lvl w:ilvl="0" w:tplc="19AAD352">
      <w:start w:val="2"/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B396AEF"/>
    <w:multiLevelType w:val="multilevel"/>
    <w:tmpl w:val="6688D92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A15A4"/>
    <w:multiLevelType w:val="hybridMultilevel"/>
    <w:tmpl w:val="AD5E6C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974E8F"/>
    <w:multiLevelType w:val="hybridMultilevel"/>
    <w:tmpl w:val="32DCA2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531D9"/>
    <w:multiLevelType w:val="multilevel"/>
    <w:tmpl w:val="DF324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16681"/>
    <w:multiLevelType w:val="hybridMultilevel"/>
    <w:tmpl w:val="80164754"/>
    <w:lvl w:ilvl="0" w:tplc="E1E840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514E2D"/>
    <w:multiLevelType w:val="multilevel"/>
    <w:tmpl w:val="F7F4CEF0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E527C"/>
    <w:multiLevelType w:val="hybridMultilevel"/>
    <w:tmpl w:val="9E2ECD3C"/>
    <w:lvl w:ilvl="0" w:tplc="45ECE6E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67314"/>
    <w:multiLevelType w:val="hybridMultilevel"/>
    <w:tmpl w:val="7932DF96"/>
    <w:lvl w:ilvl="0" w:tplc="50C61E7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8B144B"/>
    <w:multiLevelType w:val="multilevel"/>
    <w:tmpl w:val="BC6052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875D7"/>
    <w:multiLevelType w:val="hybridMultilevel"/>
    <w:tmpl w:val="980EE12A"/>
    <w:lvl w:ilvl="0" w:tplc="47642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0"/>
  </w:num>
  <w:num w:numId="15">
    <w:abstractNumId w:val="2"/>
  </w:num>
  <w:num w:numId="16">
    <w:abstractNumId w:val="15"/>
  </w:num>
  <w:num w:numId="17">
    <w:abstractNumId w:val="16"/>
  </w:num>
  <w:num w:numId="18">
    <w:abstractNumId w:val="30"/>
  </w:num>
  <w:num w:numId="19">
    <w:abstractNumId w:val="43"/>
  </w:num>
  <w:num w:numId="20">
    <w:abstractNumId w:val="6"/>
  </w:num>
  <w:num w:numId="21">
    <w:abstractNumId w:val="17"/>
  </w:num>
  <w:num w:numId="22">
    <w:abstractNumId w:val="1"/>
  </w:num>
  <w:num w:numId="23">
    <w:abstractNumId w:val="35"/>
  </w:num>
  <w:num w:numId="24">
    <w:abstractNumId w:val="33"/>
  </w:num>
  <w:num w:numId="25">
    <w:abstractNumId w:val="13"/>
  </w:num>
  <w:num w:numId="26">
    <w:abstractNumId w:val="42"/>
  </w:num>
  <w:num w:numId="27">
    <w:abstractNumId w:val="19"/>
  </w:num>
  <w:num w:numId="28">
    <w:abstractNumId w:val="8"/>
  </w:num>
  <w:num w:numId="29">
    <w:abstractNumId w:val="23"/>
  </w:num>
  <w:num w:numId="30">
    <w:abstractNumId w:val="4"/>
  </w:num>
  <w:num w:numId="31">
    <w:abstractNumId w:val="41"/>
  </w:num>
  <w:num w:numId="32">
    <w:abstractNumId w:val="7"/>
  </w:num>
  <w:num w:numId="33">
    <w:abstractNumId w:val="29"/>
  </w:num>
  <w:num w:numId="34">
    <w:abstractNumId w:val="26"/>
  </w:num>
  <w:num w:numId="35">
    <w:abstractNumId w:val="5"/>
  </w:num>
  <w:num w:numId="36">
    <w:abstractNumId w:val="38"/>
  </w:num>
  <w:num w:numId="37">
    <w:abstractNumId w:val="25"/>
  </w:num>
  <w:num w:numId="38">
    <w:abstractNumId w:val="18"/>
  </w:num>
  <w:num w:numId="39">
    <w:abstractNumId w:val="12"/>
  </w:num>
  <w:num w:numId="40">
    <w:abstractNumId w:val="36"/>
  </w:num>
  <w:num w:numId="41">
    <w:abstractNumId w:val="3"/>
  </w:num>
  <w:num w:numId="42">
    <w:abstractNumId w:val="11"/>
  </w:num>
  <w:num w:numId="43">
    <w:abstractNumId w:val="28"/>
  </w:num>
  <w:num w:numId="44">
    <w:abstractNumId w:val="40"/>
  </w:num>
  <w:num w:numId="4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EDB"/>
    <w:rsid w:val="00036488"/>
    <w:rsid w:val="00044CEC"/>
    <w:rsid w:val="0004631A"/>
    <w:rsid w:val="0005175A"/>
    <w:rsid w:val="000569E8"/>
    <w:rsid w:val="000659B3"/>
    <w:rsid w:val="00067EDB"/>
    <w:rsid w:val="000729A3"/>
    <w:rsid w:val="0007699F"/>
    <w:rsid w:val="000901BD"/>
    <w:rsid w:val="00095289"/>
    <w:rsid w:val="000A4114"/>
    <w:rsid w:val="000B658B"/>
    <w:rsid w:val="000C5032"/>
    <w:rsid w:val="000C6914"/>
    <w:rsid w:val="000C6A9E"/>
    <w:rsid w:val="000E0F28"/>
    <w:rsid w:val="000E11C4"/>
    <w:rsid w:val="000E6064"/>
    <w:rsid w:val="000E7461"/>
    <w:rsid w:val="001045B7"/>
    <w:rsid w:val="00107371"/>
    <w:rsid w:val="00107AE4"/>
    <w:rsid w:val="001179F9"/>
    <w:rsid w:val="00133C23"/>
    <w:rsid w:val="00145035"/>
    <w:rsid w:val="00165BC4"/>
    <w:rsid w:val="001711CC"/>
    <w:rsid w:val="00173C71"/>
    <w:rsid w:val="00177F0C"/>
    <w:rsid w:val="0018031F"/>
    <w:rsid w:val="00182A19"/>
    <w:rsid w:val="0018394B"/>
    <w:rsid w:val="001B52C1"/>
    <w:rsid w:val="001B6F13"/>
    <w:rsid w:val="001C002E"/>
    <w:rsid w:val="001C0F84"/>
    <w:rsid w:val="001C7EE6"/>
    <w:rsid w:val="001E1313"/>
    <w:rsid w:val="001E46C9"/>
    <w:rsid w:val="001E7612"/>
    <w:rsid w:val="001E7641"/>
    <w:rsid w:val="001E7933"/>
    <w:rsid w:val="001F078E"/>
    <w:rsid w:val="001F67E8"/>
    <w:rsid w:val="001F75EF"/>
    <w:rsid w:val="002255E2"/>
    <w:rsid w:val="00240205"/>
    <w:rsid w:val="00265D2F"/>
    <w:rsid w:val="00280E85"/>
    <w:rsid w:val="0028343D"/>
    <w:rsid w:val="002A53DE"/>
    <w:rsid w:val="002E47C5"/>
    <w:rsid w:val="002F678F"/>
    <w:rsid w:val="002F7548"/>
    <w:rsid w:val="00302113"/>
    <w:rsid w:val="00314E99"/>
    <w:rsid w:val="003176FF"/>
    <w:rsid w:val="0032122D"/>
    <w:rsid w:val="00345CB1"/>
    <w:rsid w:val="00350E44"/>
    <w:rsid w:val="0036357B"/>
    <w:rsid w:val="003814F7"/>
    <w:rsid w:val="003839D2"/>
    <w:rsid w:val="00387FBA"/>
    <w:rsid w:val="003A0E44"/>
    <w:rsid w:val="003A4FA4"/>
    <w:rsid w:val="003A64D2"/>
    <w:rsid w:val="003A7D0F"/>
    <w:rsid w:val="003C0A92"/>
    <w:rsid w:val="003E31E3"/>
    <w:rsid w:val="003F70D9"/>
    <w:rsid w:val="00405185"/>
    <w:rsid w:val="00413F05"/>
    <w:rsid w:val="004223CA"/>
    <w:rsid w:val="0044304F"/>
    <w:rsid w:val="00450EDA"/>
    <w:rsid w:val="00454785"/>
    <w:rsid w:val="00475CCA"/>
    <w:rsid w:val="004816B0"/>
    <w:rsid w:val="00492AAA"/>
    <w:rsid w:val="004A473C"/>
    <w:rsid w:val="004B4FFA"/>
    <w:rsid w:val="004C4770"/>
    <w:rsid w:val="004C4B81"/>
    <w:rsid w:val="004D1782"/>
    <w:rsid w:val="004E799B"/>
    <w:rsid w:val="004F5BA6"/>
    <w:rsid w:val="00500FFB"/>
    <w:rsid w:val="00515C91"/>
    <w:rsid w:val="005206CB"/>
    <w:rsid w:val="005229B4"/>
    <w:rsid w:val="00523CC9"/>
    <w:rsid w:val="00527CDB"/>
    <w:rsid w:val="005329FC"/>
    <w:rsid w:val="00540E54"/>
    <w:rsid w:val="005604E6"/>
    <w:rsid w:val="00577AF0"/>
    <w:rsid w:val="005817F6"/>
    <w:rsid w:val="005B116D"/>
    <w:rsid w:val="005B11D2"/>
    <w:rsid w:val="005B7170"/>
    <w:rsid w:val="005F3EE5"/>
    <w:rsid w:val="0060243E"/>
    <w:rsid w:val="0061506F"/>
    <w:rsid w:val="0061518E"/>
    <w:rsid w:val="0061637F"/>
    <w:rsid w:val="00633A11"/>
    <w:rsid w:val="00642850"/>
    <w:rsid w:val="00644CA8"/>
    <w:rsid w:val="006570CE"/>
    <w:rsid w:val="00671BDA"/>
    <w:rsid w:val="006847A2"/>
    <w:rsid w:val="00685158"/>
    <w:rsid w:val="0069635D"/>
    <w:rsid w:val="006A0F0B"/>
    <w:rsid w:val="006A7E14"/>
    <w:rsid w:val="006C5D4F"/>
    <w:rsid w:val="006D0E45"/>
    <w:rsid w:val="006D459F"/>
    <w:rsid w:val="006E65CA"/>
    <w:rsid w:val="006F6231"/>
    <w:rsid w:val="0070156B"/>
    <w:rsid w:val="00702CDA"/>
    <w:rsid w:val="00703112"/>
    <w:rsid w:val="007078BB"/>
    <w:rsid w:val="00710F46"/>
    <w:rsid w:val="007215DB"/>
    <w:rsid w:val="00727247"/>
    <w:rsid w:val="00730D11"/>
    <w:rsid w:val="0073581B"/>
    <w:rsid w:val="00741AFD"/>
    <w:rsid w:val="00743453"/>
    <w:rsid w:val="007665D9"/>
    <w:rsid w:val="007A6FF6"/>
    <w:rsid w:val="007B2376"/>
    <w:rsid w:val="007B317A"/>
    <w:rsid w:val="007C0D19"/>
    <w:rsid w:val="007D1656"/>
    <w:rsid w:val="007E6293"/>
    <w:rsid w:val="008146C3"/>
    <w:rsid w:val="00822455"/>
    <w:rsid w:val="00832C6F"/>
    <w:rsid w:val="008418FB"/>
    <w:rsid w:val="00842182"/>
    <w:rsid w:val="00857E31"/>
    <w:rsid w:val="0086425F"/>
    <w:rsid w:val="008817C0"/>
    <w:rsid w:val="00885DE6"/>
    <w:rsid w:val="008B216E"/>
    <w:rsid w:val="008B26F0"/>
    <w:rsid w:val="008C7D85"/>
    <w:rsid w:val="008E61F6"/>
    <w:rsid w:val="008F0F4F"/>
    <w:rsid w:val="008F1B95"/>
    <w:rsid w:val="008F2A32"/>
    <w:rsid w:val="009258C3"/>
    <w:rsid w:val="0095071E"/>
    <w:rsid w:val="00957680"/>
    <w:rsid w:val="0097027A"/>
    <w:rsid w:val="00993A27"/>
    <w:rsid w:val="009B1C0F"/>
    <w:rsid w:val="009B636D"/>
    <w:rsid w:val="009D6BD7"/>
    <w:rsid w:val="009E27E8"/>
    <w:rsid w:val="009E6958"/>
    <w:rsid w:val="00A2783A"/>
    <w:rsid w:val="00A46DA3"/>
    <w:rsid w:val="00A517FD"/>
    <w:rsid w:val="00A54364"/>
    <w:rsid w:val="00A54C49"/>
    <w:rsid w:val="00A62353"/>
    <w:rsid w:val="00A64274"/>
    <w:rsid w:val="00A654BF"/>
    <w:rsid w:val="00A82D88"/>
    <w:rsid w:val="00A87875"/>
    <w:rsid w:val="00AB7B98"/>
    <w:rsid w:val="00AE32B8"/>
    <w:rsid w:val="00AF07DA"/>
    <w:rsid w:val="00AF180F"/>
    <w:rsid w:val="00AF6D4A"/>
    <w:rsid w:val="00AF751B"/>
    <w:rsid w:val="00AF7C43"/>
    <w:rsid w:val="00B0050B"/>
    <w:rsid w:val="00B005CE"/>
    <w:rsid w:val="00B05415"/>
    <w:rsid w:val="00B06D6D"/>
    <w:rsid w:val="00B4202D"/>
    <w:rsid w:val="00B60303"/>
    <w:rsid w:val="00B636C6"/>
    <w:rsid w:val="00B80905"/>
    <w:rsid w:val="00B93BDA"/>
    <w:rsid w:val="00BA00D0"/>
    <w:rsid w:val="00BA3215"/>
    <w:rsid w:val="00BD104C"/>
    <w:rsid w:val="00BE140D"/>
    <w:rsid w:val="00BE5E3C"/>
    <w:rsid w:val="00BF6510"/>
    <w:rsid w:val="00C03463"/>
    <w:rsid w:val="00C06A85"/>
    <w:rsid w:val="00C42609"/>
    <w:rsid w:val="00C476D9"/>
    <w:rsid w:val="00C47CC5"/>
    <w:rsid w:val="00C62A77"/>
    <w:rsid w:val="00C7267F"/>
    <w:rsid w:val="00C84C20"/>
    <w:rsid w:val="00C95D18"/>
    <w:rsid w:val="00C96F79"/>
    <w:rsid w:val="00CA6298"/>
    <w:rsid w:val="00CA737C"/>
    <w:rsid w:val="00CE2837"/>
    <w:rsid w:val="00CF195D"/>
    <w:rsid w:val="00CF2E4B"/>
    <w:rsid w:val="00D03037"/>
    <w:rsid w:val="00D05824"/>
    <w:rsid w:val="00D12349"/>
    <w:rsid w:val="00D30131"/>
    <w:rsid w:val="00D37C72"/>
    <w:rsid w:val="00D40B78"/>
    <w:rsid w:val="00D510CD"/>
    <w:rsid w:val="00D53410"/>
    <w:rsid w:val="00D5734B"/>
    <w:rsid w:val="00D60B82"/>
    <w:rsid w:val="00D64286"/>
    <w:rsid w:val="00D66586"/>
    <w:rsid w:val="00D74CEE"/>
    <w:rsid w:val="00D835FC"/>
    <w:rsid w:val="00DD314C"/>
    <w:rsid w:val="00DE0339"/>
    <w:rsid w:val="00DE4991"/>
    <w:rsid w:val="00DE69C2"/>
    <w:rsid w:val="00E058AD"/>
    <w:rsid w:val="00E15482"/>
    <w:rsid w:val="00E319CD"/>
    <w:rsid w:val="00E32826"/>
    <w:rsid w:val="00E32EAB"/>
    <w:rsid w:val="00EA7B63"/>
    <w:rsid w:val="00EB0AA7"/>
    <w:rsid w:val="00EB47BC"/>
    <w:rsid w:val="00EE2018"/>
    <w:rsid w:val="00EE2692"/>
    <w:rsid w:val="00EE40E2"/>
    <w:rsid w:val="00EE602C"/>
    <w:rsid w:val="00EF2AB2"/>
    <w:rsid w:val="00EF7E57"/>
    <w:rsid w:val="00F050C4"/>
    <w:rsid w:val="00F0610F"/>
    <w:rsid w:val="00F0783B"/>
    <w:rsid w:val="00F15063"/>
    <w:rsid w:val="00F51434"/>
    <w:rsid w:val="00F6400C"/>
    <w:rsid w:val="00F655C1"/>
    <w:rsid w:val="00F71D6E"/>
    <w:rsid w:val="00F75EBB"/>
    <w:rsid w:val="00F944E1"/>
    <w:rsid w:val="00F95D8C"/>
    <w:rsid w:val="00FA0434"/>
    <w:rsid w:val="00FA6688"/>
    <w:rsid w:val="00FB06EF"/>
    <w:rsid w:val="00FB1664"/>
    <w:rsid w:val="00FC3181"/>
    <w:rsid w:val="00FE4429"/>
    <w:rsid w:val="00FE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EDB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F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67ED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067EDB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067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067E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67EDB"/>
    <w:pPr>
      <w:pBdr>
        <w:top w:val="dashDotStroked" w:sz="24" w:space="1" w:color="auto" w:shadow="1"/>
        <w:left w:val="dashDotStroked" w:sz="24" w:space="1" w:color="auto" w:shadow="1"/>
        <w:bottom w:val="dashDotStroked" w:sz="24" w:space="1" w:color="auto" w:shadow="1"/>
        <w:right w:val="dashDotStroked" w:sz="24" w:space="4" w:color="auto" w:shadow="1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067E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67E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E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EDB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67EDB"/>
    <w:rPr>
      <w:vertAlign w:val="superscript"/>
    </w:rPr>
  </w:style>
  <w:style w:type="paragraph" w:styleId="NormlWeb">
    <w:name w:val="Normal (Web)"/>
    <w:basedOn w:val="Norml"/>
    <w:unhideWhenUsed/>
    <w:rsid w:val="0006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6D459F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76D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6D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EE5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unhideWhenUsed/>
    <w:rsid w:val="005B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AF6D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6A08-CB3F-437E-8958-5552D58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29</Pages>
  <Words>6618</Words>
  <Characters>45671</Characters>
  <Application>Microsoft Office Word</Application>
  <DocSecurity>0</DocSecurity>
  <Lines>380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Polgármestrei Hivatala</Company>
  <LinksUpToDate>false</LinksUpToDate>
  <CharactersWithSpaces>52185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 Város</dc:creator>
  <cp:lastModifiedBy>Nóri</cp:lastModifiedBy>
  <cp:revision>88</cp:revision>
  <cp:lastPrinted>2020-01-29T13:49:00Z</cp:lastPrinted>
  <dcterms:created xsi:type="dcterms:W3CDTF">2018-08-15T14:05:00Z</dcterms:created>
  <dcterms:modified xsi:type="dcterms:W3CDTF">2020-03-19T10:12:00Z</dcterms:modified>
</cp:coreProperties>
</file>