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79A" w14:textId="77777777" w:rsidR="00DF0E29" w:rsidRDefault="00D25C4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14/2021. (XII. 11.) önkormányzati rendelete</w:t>
      </w:r>
    </w:p>
    <w:p w14:paraId="5FBBD1B2" w14:textId="77777777" w:rsidR="00DF0E29" w:rsidRDefault="00D25C4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2021. évi költségvetéséről szóló 2/2021 (II.16.) önkormányzati rendelet módosításáról</w:t>
      </w:r>
    </w:p>
    <w:p w14:paraId="43687228" w14:textId="77777777" w:rsidR="00DF0E29" w:rsidRDefault="00D25C4A">
      <w:pPr>
        <w:pStyle w:val="Szvegtrzs"/>
        <w:spacing w:before="220" w:after="0" w:line="240" w:lineRule="auto"/>
        <w:jc w:val="both"/>
      </w:pPr>
      <w:r>
        <w:t xml:space="preserve">Nagylak Község </w:t>
      </w:r>
      <w:r>
        <w:t>Önkormányzatának Képviselő-testülete az Alaptörvény 32. cikk (2) bekezdésében meghatározott egyedi jogalkotói hatáskörében, az Alaptörvény 32. cikk (1) bekezdés a) és d) pontjában meghatározott feladatkörében eljárva a következőket rendeli el:</w:t>
      </w:r>
    </w:p>
    <w:p w14:paraId="18F02FDE" w14:textId="77777777" w:rsidR="00DF0E29" w:rsidRDefault="00D25C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1690820" w14:textId="77777777" w:rsidR="00DF0E29" w:rsidRDefault="00D25C4A">
      <w:pPr>
        <w:pStyle w:val="Szvegtrzs"/>
        <w:spacing w:after="0" w:line="240" w:lineRule="auto"/>
        <w:jc w:val="both"/>
      </w:pPr>
      <w:r>
        <w:t>A Nagyl</w:t>
      </w:r>
      <w:r>
        <w:t>ak Község Önkormányzata 2021. évi költségvetéséről szóló 2/2021 (II.16.) önkormányzati rendelet 2. § (1) és (2) bekezdése helyébe a következő rendelkezések lépnek:</w:t>
      </w:r>
    </w:p>
    <w:p w14:paraId="4569A178" w14:textId="77777777" w:rsidR="00DF0E29" w:rsidRDefault="00D25C4A">
      <w:pPr>
        <w:pStyle w:val="Szvegtrzs"/>
        <w:spacing w:before="240" w:after="0" w:line="240" w:lineRule="auto"/>
        <w:jc w:val="both"/>
      </w:pPr>
      <w:r>
        <w:t xml:space="preserve">„(1) Az önkormányzat 2021. évi költségvetését </w:t>
      </w:r>
      <w:r>
        <w:rPr>
          <w:b/>
          <w:bCs/>
        </w:rPr>
        <w:t>202 576 295 Ft bevétellel és 202 576 295 Ft ki</w:t>
      </w:r>
      <w:r>
        <w:rPr>
          <w:b/>
          <w:bCs/>
        </w:rPr>
        <w:t>adással</w:t>
      </w:r>
      <w:r>
        <w:t xml:space="preserve">, ezen belül </w:t>
      </w:r>
      <w:r>
        <w:rPr>
          <w:b/>
          <w:bCs/>
        </w:rPr>
        <w:t>bevételeit:</w:t>
      </w:r>
      <w:r>
        <w:t xml:space="preserve"> 172 257 929 Ft költségvetési bevétellel</w:t>
      </w:r>
    </w:p>
    <w:p w14:paraId="00645D60" w14:textId="77777777" w:rsidR="00DF0E29" w:rsidRDefault="00D25C4A">
      <w:pPr>
        <w:pStyle w:val="Szvegtrzs"/>
        <w:spacing w:before="220" w:after="0" w:line="240" w:lineRule="auto"/>
      </w:pPr>
      <w:r>
        <w:t xml:space="preserve">30 318 366 Ft finanszírozási bevétellel, </w:t>
      </w:r>
      <w:r>
        <w:rPr>
          <w:b/>
          <w:bCs/>
        </w:rPr>
        <w:t>kiadásait:</w:t>
      </w:r>
      <w:r>
        <w:t xml:space="preserve"> 186 694 833 Ft költségvetési kiadással, ezen belül 36 089 558 Ft személyi juttatással, 4 800 230 Ft munkaadókat terhelő járulékok és</w:t>
      </w:r>
      <w:r>
        <w:t xml:space="preserve"> szociális hozzájárulási adóval, 46 561 261 Ft dologi kiadással, 3 250 000 Ft ellátottak pénzbeli juttatásaival, 1 994 296 Ft működési célú pénzeszközátadással, 77 497 032 Ft beruházási kiadással, 16 502 456 Ft felújítási kiadással állapítja meg. </w:t>
      </w:r>
    </w:p>
    <w:p w14:paraId="255EEB1E" w14:textId="77777777" w:rsidR="00DF0E29" w:rsidRDefault="00D25C4A">
      <w:pPr>
        <w:pStyle w:val="Szvegtrzs"/>
        <w:spacing w:before="240" w:after="240" w:line="240" w:lineRule="auto"/>
        <w:jc w:val="both"/>
      </w:pPr>
      <w:r>
        <w:t>(2) Az ö</w:t>
      </w:r>
      <w:r>
        <w:t>nkormányzat 2021. évi költségvetésében finanszírozási bevételként a működési célú maradvány 17 740 967 Ft összege, és a felhalmozási célú maradvány 12 577 399 Ft összege szerepel. Finanszírozási kiadásként a 2021. évi államháztartási megelőlegezés visszafi</w:t>
      </w:r>
      <w:r>
        <w:t>zetendő összege 1 135 982 Ft, valamint az általános és céltartalék 14 745 480 Ft összege került megtervezésre.”</w:t>
      </w:r>
    </w:p>
    <w:p w14:paraId="456E9D10" w14:textId="77777777" w:rsidR="00DF0E29" w:rsidRDefault="00D25C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F8C5BC2" w14:textId="77777777" w:rsidR="00DF0E29" w:rsidRDefault="00D25C4A">
      <w:pPr>
        <w:pStyle w:val="Szvegtrzs"/>
        <w:spacing w:after="0" w:line="240" w:lineRule="auto"/>
        <w:jc w:val="both"/>
      </w:pPr>
      <w:r>
        <w:t>(1) A Nagylak Község Önkormányzata 2021. évi költségvetéséről szóló 2/2021 (II.16.) önkormányzati rendelet 2. melléklete helyébe az 1. mell</w:t>
      </w:r>
      <w:r>
        <w:t>éklet lép.</w:t>
      </w:r>
    </w:p>
    <w:p w14:paraId="06A8FF5E" w14:textId="77777777" w:rsidR="00DF0E29" w:rsidRDefault="00D25C4A">
      <w:pPr>
        <w:pStyle w:val="Szvegtrzs"/>
        <w:spacing w:before="240" w:after="0" w:line="240" w:lineRule="auto"/>
        <w:jc w:val="both"/>
      </w:pPr>
      <w:r>
        <w:t>(2) A Nagylak Község Önkormányzata 2021. évi költségvetéséről szóló 2/2021 (II.16.) önkormányzati rendelet 3. melléklete helyébe a 2. melléklet lép.</w:t>
      </w:r>
    </w:p>
    <w:p w14:paraId="1C595D1E" w14:textId="77777777" w:rsidR="00DF0E29" w:rsidRDefault="00D25C4A">
      <w:pPr>
        <w:pStyle w:val="Szvegtrzs"/>
        <w:spacing w:before="240" w:after="0" w:line="240" w:lineRule="auto"/>
        <w:jc w:val="both"/>
      </w:pPr>
      <w:r>
        <w:t>(3) A Nagylak Község Önkormányzata 2021. évi költségvetéséről szóló 2/2021 (II.16.) önkormányzat</w:t>
      </w:r>
      <w:r>
        <w:t>i rendelet 3.1. melléklete helyébe a 3. melléklet lép.</w:t>
      </w:r>
    </w:p>
    <w:p w14:paraId="2B560292" w14:textId="77777777" w:rsidR="00DF0E29" w:rsidRDefault="00D25C4A">
      <w:pPr>
        <w:pStyle w:val="Szvegtrzs"/>
        <w:spacing w:before="240" w:after="0" w:line="240" w:lineRule="auto"/>
        <w:jc w:val="both"/>
      </w:pPr>
      <w:r>
        <w:t>(4) A Nagylak Község Önkormányzata 2021. évi költségvetéséről szóló 2/2021 (II.16.) önkormányzati rendelet 4. melléklete helyébe a 4. melléklet lép.</w:t>
      </w:r>
    </w:p>
    <w:p w14:paraId="1DAD5722" w14:textId="77777777" w:rsidR="00DF0E29" w:rsidRDefault="00D25C4A">
      <w:pPr>
        <w:pStyle w:val="Szvegtrzs"/>
        <w:spacing w:before="240" w:after="0" w:line="240" w:lineRule="auto"/>
        <w:jc w:val="both"/>
      </w:pPr>
      <w:r>
        <w:t>(5) A Nagylak Község Önkormányzata 2021. évi költség</w:t>
      </w:r>
      <w:r>
        <w:t>vetéséről szóló 2/2021 (II.16.) önkormányzati rendelet 4.1. melléklete helyébe az 5. melléklet lép.</w:t>
      </w:r>
    </w:p>
    <w:p w14:paraId="1DF480C1" w14:textId="77777777" w:rsidR="00DF0E29" w:rsidRDefault="00D25C4A">
      <w:pPr>
        <w:pStyle w:val="Szvegtrzs"/>
        <w:spacing w:before="240" w:after="0" w:line="240" w:lineRule="auto"/>
        <w:jc w:val="both"/>
      </w:pPr>
      <w:r>
        <w:t>(6) A Nagylak Község Önkormányzata 2021. évi költségvetéséről szóló 2/2021 (II.16.) önkormányzati rendelet 6. melléklete helyébe a 6. melléklet lép.</w:t>
      </w:r>
    </w:p>
    <w:p w14:paraId="47FC37F1" w14:textId="77777777" w:rsidR="00DF0E29" w:rsidRDefault="00D25C4A">
      <w:pPr>
        <w:pStyle w:val="Szvegtrzs"/>
        <w:spacing w:before="240" w:after="0" w:line="240" w:lineRule="auto"/>
        <w:jc w:val="both"/>
      </w:pPr>
      <w:r>
        <w:lastRenderedPageBreak/>
        <w:t>(7) A N</w:t>
      </w:r>
      <w:r>
        <w:t>agylak Község Önkormányzata 2021. évi költségvetéséről szóló 2/2021 (II.16.) önkormányzati rendelet 7. melléklete helyébe a 7. melléklet lép.</w:t>
      </w:r>
    </w:p>
    <w:p w14:paraId="31FAEB7F" w14:textId="77777777" w:rsidR="00DF0E29" w:rsidRDefault="00D25C4A">
      <w:pPr>
        <w:pStyle w:val="Szvegtrzs"/>
        <w:spacing w:before="240" w:after="0" w:line="240" w:lineRule="auto"/>
        <w:jc w:val="both"/>
      </w:pPr>
      <w:r>
        <w:t>(8) A Nagylak Község Önkormányzata 2021. évi költségvetéséről szóló 2/2021 (II.16.) önkormányzati rendelet 9. mell</w:t>
      </w:r>
      <w:r>
        <w:t>éklete helyébe a 8. melléklet lép.</w:t>
      </w:r>
    </w:p>
    <w:p w14:paraId="022943E7" w14:textId="77777777" w:rsidR="00DF0E29" w:rsidRDefault="00D25C4A">
      <w:pPr>
        <w:pStyle w:val="Szvegtrzs"/>
        <w:spacing w:before="240" w:after="0" w:line="240" w:lineRule="auto"/>
        <w:jc w:val="both"/>
      </w:pPr>
      <w:r>
        <w:t>(9) A Nagylak Község Önkormányzata 2021. évi költségvetéséről szóló 2/2021 (II.16.) önkormányzati rendelet 10. melléklete helyébe a 9. melléklet lép.</w:t>
      </w:r>
    </w:p>
    <w:p w14:paraId="041EA374" w14:textId="77777777" w:rsidR="00DF0E29" w:rsidRDefault="00D25C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073B85D" w14:textId="77777777" w:rsidR="00F100C2" w:rsidRDefault="00D25C4A">
      <w:pPr>
        <w:pStyle w:val="Szvegtrzs"/>
        <w:spacing w:after="0" w:line="240" w:lineRule="auto"/>
        <w:jc w:val="both"/>
      </w:pPr>
      <w:r>
        <w:t>Ez a rendelet 2021. december 12-én lép hatályba.</w:t>
      </w:r>
    </w:p>
    <w:p w14:paraId="2BDA11CB" w14:textId="2A94AD63" w:rsidR="00F100C2" w:rsidRDefault="00F100C2">
      <w:pPr>
        <w:pStyle w:val="Szvegtrzs"/>
        <w:spacing w:after="0" w:line="240" w:lineRule="auto"/>
        <w:jc w:val="both"/>
      </w:pPr>
    </w:p>
    <w:p w14:paraId="24CC7FE4" w14:textId="77777777" w:rsidR="00F100C2" w:rsidRDefault="00F100C2">
      <w:pPr>
        <w:pStyle w:val="Szvegtrzs"/>
        <w:spacing w:after="0" w:line="240" w:lineRule="auto"/>
        <w:jc w:val="both"/>
      </w:pPr>
    </w:p>
    <w:p w14:paraId="67E97428" w14:textId="77777777" w:rsidR="00F100C2" w:rsidRPr="00E40413" w:rsidRDefault="00F100C2" w:rsidP="00F100C2">
      <w:pPr>
        <w:ind w:left="720" w:right="37" w:firstLine="720"/>
        <w:jc w:val="both"/>
        <w:rPr>
          <w:rFonts w:cs="Times New Roman"/>
        </w:rPr>
      </w:pPr>
      <w:r>
        <w:rPr>
          <w:rFonts w:cs="Times New Roman"/>
        </w:rPr>
        <w:t>Kolozsvári Rozália</w:t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>
        <w:rPr>
          <w:rFonts w:cs="Times New Roman"/>
        </w:rPr>
        <w:t>dr. Szénási Hanna</w:t>
      </w:r>
    </w:p>
    <w:p w14:paraId="021A1374" w14:textId="77777777" w:rsidR="00F100C2" w:rsidRDefault="00F100C2" w:rsidP="00F100C2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E40413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</w:t>
      </w:r>
      <w:r w:rsidRPr="00E40413">
        <w:rPr>
          <w:rFonts w:cs="Times New Roman"/>
        </w:rPr>
        <w:t xml:space="preserve"> polgármester                                                             </w:t>
      </w:r>
      <w:r>
        <w:rPr>
          <w:rFonts w:cs="Times New Roman"/>
        </w:rPr>
        <w:t xml:space="preserve">    </w:t>
      </w:r>
      <w:r w:rsidRPr="00E40413">
        <w:rPr>
          <w:rFonts w:cs="Times New Roman"/>
        </w:rPr>
        <w:t xml:space="preserve">  jegyző</w:t>
      </w:r>
    </w:p>
    <w:p w14:paraId="3D68F25A" w14:textId="77777777" w:rsidR="00F100C2" w:rsidRDefault="00F100C2" w:rsidP="00F100C2">
      <w:pPr>
        <w:pStyle w:val="Szvegtrzs"/>
        <w:spacing w:after="0" w:line="240" w:lineRule="auto"/>
        <w:jc w:val="both"/>
      </w:pPr>
    </w:p>
    <w:p w14:paraId="7E263CC9" w14:textId="77777777" w:rsidR="00F100C2" w:rsidRDefault="00F100C2" w:rsidP="00F100C2">
      <w:pPr>
        <w:pStyle w:val="Szvegtrzs"/>
        <w:spacing w:after="0" w:line="240" w:lineRule="auto"/>
        <w:jc w:val="both"/>
      </w:pPr>
    </w:p>
    <w:p w14:paraId="1BF6F6EA" w14:textId="77777777" w:rsidR="00F100C2" w:rsidRPr="006542DF" w:rsidRDefault="00F100C2" w:rsidP="00F100C2">
      <w:pPr>
        <w:jc w:val="both"/>
        <w:rPr>
          <w:rFonts w:eastAsia="Times New Roman"/>
          <w:b/>
          <w:i/>
          <w:u w:val="single"/>
        </w:rPr>
      </w:pPr>
      <w:r w:rsidRPr="006542DF">
        <w:rPr>
          <w:rFonts w:eastAsia="Times New Roman"/>
          <w:b/>
          <w:i/>
          <w:u w:val="single"/>
        </w:rPr>
        <w:t>Záradék:</w:t>
      </w:r>
    </w:p>
    <w:p w14:paraId="6C6B2747" w14:textId="2DB86B47" w:rsidR="00F100C2" w:rsidRPr="00085BD2" w:rsidRDefault="00F100C2" w:rsidP="00F100C2">
      <w:pPr>
        <w:jc w:val="both"/>
        <w:rPr>
          <w:rFonts w:eastAsia="Times New Roman"/>
        </w:rPr>
      </w:pPr>
      <w:r w:rsidRPr="00085BD2">
        <w:rPr>
          <w:rFonts w:eastAsia="Times New Roman"/>
        </w:rPr>
        <w:t>A rendelet hirdetőtáblán történő kifüggesztéssel 20</w:t>
      </w:r>
      <w:r>
        <w:rPr>
          <w:rFonts w:eastAsia="Times New Roman"/>
        </w:rPr>
        <w:t>21</w:t>
      </w:r>
      <w:r w:rsidRPr="00085BD2">
        <w:rPr>
          <w:rFonts w:eastAsia="Times New Roman"/>
        </w:rPr>
        <w:t xml:space="preserve">. </w:t>
      </w:r>
      <w:r>
        <w:rPr>
          <w:rFonts w:eastAsia="Times New Roman"/>
        </w:rPr>
        <w:t>decem</w:t>
      </w:r>
      <w:r>
        <w:rPr>
          <w:rFonts w:eastAsia="Times New Roman"/>
        </w:rPr>
        <w:t>ber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11</w:t>
      </w:r>
      <w:r>
        <w:rPr>
          <w:rFonts w:eastAsia="Times New Roman"/>
        </w:rPr>
        <w:t>.</w:t>
      </w:r>
      <w:r w:rsidRPr="00085BD2">
        <w:rPr>
          <w:rFonts w:eastAsia="Times New Roman"/>
        </w:rPr>
        <w:t xml:space="preserve"> napján kihirdetve.</w:t>
      </w:r>
    </w:p>
    <w:p w14:paraId="65CEB871" w14:textId="77777777" w:rsidR="00F100C2" w:rsidRPr="00085BD2" w:rsidRDefault="00F100C2" w:rsidP="00F100C2">
      <w:pPr>
        <w:autoSpaceDE w:val="0"/>
        <w:autoSpaceDN w:val="0"/>
        <w:adjustRightInd w:val="0"/>
        <w:rPr>
          <w:rFonts w:cs="Times New Roman"/>
        </w:rPr>
      </w:pPr>
    </w:p>
    <w:p w14:paraId="4686A563" w14:textId="77777777" w:rsidR="00F100C2" w:rsidRDefault="00F100C2" w:rsidP="00F100C2">
      <w:pPr>
        <w:autoSpaceDE w:val="0"/>
        <w:autoSpaceDN w:val="0"/>
        <w:adjustRightInd w:val="0"/>
        <w:rPr>
          <w:rFonts w:cs="Times New Roman"/>
        </w:rPr>
      </w:pPr>
    </w:p>
    <w:p w14:paraId="368394BE" w14:textId="4FD2406B" w:rsidR="00F100C2" w:rsidRDefault="00F100C2" w:rsidP="00F100C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Nagylak</w:t>
      </w:r>
      <w:r w:rsidRPr="00E40413">
        <w:rPr>
          <w:rFonts w:cs="Times New Roman"/>
        </w:rPr>
        <w:t xml:space="preserve">, </w:t>
      </w:r>
      <w:r>
        <w:rPr>
          <w:rFonts w:cs="Times New Roman"/>
        </w:rPr>
        <w:t>2021</w:t>
      </w:r>
      <w:r w:rsidRPr="00E40413">
        <w:rPr>
          <w:rFonts w:cs="Times New Roman"/>
        </w:rPr>
        <w:t xml:space="preserve">. </w:t>
      </w:r>
      <w:r>
        <w:rPr>
          <w:rFonts w:eastAsia="Times New Roman"/>
        </w:rPr>
        <w:t>decem</w:t>
      </w:r>
      <w:r>
        <w:rPr>
          <w:rFonts w:eastAsia="Times New Roman"/>
        </w:rPr>
        <w:t>ber</w:t>
      </w:r>
      <w:r w:rsidRPr="00E40413">
        <w:rPr>
          <w:rFonts w:cs="Times New Roman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</w:rPr>
        <w:t>.</w:t>
      </w:r>
    </w:p>
    <w:p w14:paraId="70EE0554" w14:textId="77777777" w:rsidR="00F100C2" w:rsidRDefault="00F100C2" w:rsidP="00F100C2">
      <w:pPr>
        <w:autoSpaceDE w:val="0"/>
        <w:autoSpaceDN w:val="0"/>
        <w:adjustRightInd w:val="0"/>
        <w:rPr>
          <w:rFonts w:cs="Times New Roman"/>
        </w:rPr>
      </w:pPr>
    </w:p>
    <w:p w14:paraId="764F4C37" w14:textId="77777777" w:rsidR="00F100C2" w:rsidRDefault="00F100C2" w:rsidP="00F100C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dr. Szénási Hanna</w:t>
      </w:r>
    </w:p>
    <w:p w14:paraId="5B2BDEFA" w14:textId="77777777" w:rsidR="00F100C2" w:rsidRPr="000A4099" w:rsidRDefault="00F100C2" w:rsidP="00F100C2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E40413">
        <w:rPr>
          <w:rFonts w:cs="Times New Roman"/>
        </w:rPr>
        <w:t>jegyző</w:t>
      </w:r>
    </w:p>
    <w:p w14:paraId="267144E7" w14:textId="627489DF" w:rsidR="00DF0E29" w:rsidRDefault="00D25C4A">
      <w:pPr>
        <w:pStyle w:val="Szvegtrzs"/>
        <w:spacing w:after="0" w:line="240" w:lineRule="auto"/>
        <w:jc w:val="both"/>
      </w:pPr>
      <w:r>
        <w:br w:type="page"/>
      </w:r>
    </w:p>
    <w:p w14:paraId="626D1F62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</w:t>
      </w:r>
      <w:r>
        <w:rPr>
          <w:i/>
          <w:iCs/>
          <w:u w:val="single"/>
        </w:rPr>
        <w:t>melléklet</w:t>
      </w:r>
    </w:p>
    <w:p w14:paraId="0F59DC84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056D70F3" w14:textId="77777777" w:rsidR="00DF0E29" w:rsidRDefault="00D25C4A">
      <w:pPr>
        <w:pStyle w:val="Szvegtrzs"/>
        <w:spacing w:line="240" w:lineRule="auto"/>
        <w:jc w:val="both"/>
      </w:pPr>
      <w:r>
        <w:t>(A melléklet szövegét a(z) 1..pdf elnevezésű fájl tartalmazza.)”</w:t>
      </w:r>
      <w:r>
        <w:br w:type="page"/>
      </w:r>
    </w:p>
    <w:p w14:paraId="5292C835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6417805A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74A3FA7F" w14:textId="77777777" w:rsidR="00DF0E29" w:rsidRDefault="00D25C4A">
      <w:pPr>
        <w:pStyle w:val="Szvegtrzs"/>
        <w:spacing w:line="240" w:lineRule="auto"/>
        <w:jc w:val="both"/>
      </w:pPr>
      <w:r>
        <w:t>(A melléklet szövegét a(z) 2.pdf elnevezésű fájl tartalmazza.)”</w:t>
      </w:r>
      <w:r>
        <w:br w:type="page"/>
      </w:r>
    </w:p>
    <w:p w14:paraId="51CDD95D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6118AF1B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3.1. melléklet</w:t>
      </w:r>
    </w:p>
    <w:p w14:paraId="0B029559" w14:textId="77777777" w:rsidR="00DF0E29" w:rsidRDefault="00D25C4A">
      <w:pPr>
        <w:pStyle w:val="Szvegtrzs"/>
        <w:spacing w:line="240" w:lineRule="auto"/>
        <w:jc w:val="both"/>
      </w:pPr>
      <w:r>
        <w:t>(A melléklet szövegét a(z) 3.pdf elnevezésű f</w:t>
      </w:r>
      <w:r>
        <w:t>ájl tartalmazza.)”</w:t>
      </w:r>
      <w:r>
        <w:br w:type="page"/>
      </w:r>
    </w:p>
    <w:p w14:paraId="7D283871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0B0A4156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23794481" w14:textId="77777777" w:rsidR="00DF0E29" w:rsidRDefault="00D25C4A">
      <w:pPr>
        <w:pStyle w:val="Szvegtrzs"/>
        <w:spacing w:line="240" w:lineRule="auto"/>
        <w:jc w:val="both"/>
      </w:pPr>
      <w:r>
        <w:t>(A melléklet szövegét a(z) 4.pdf elnevezésű fájl tartalmazza.)”</w:t>
      </w:r>
      <w:r>
        <w:br w:type="page"/>
      </w:r>
    </w:p>
    <w:p w14:paraId="7E45CE8B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5711A7DA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4.1. melléklet</w:t>
      </w:r>
    </w:p>
    <w:p w14:paraId="5B612BB0" w14:textId="77777777" w:rsidR="00DF0E29" w:rsidRDefault="00D25C4A">
      <w:pPr>
        <w:pStyle w:val="Szvegtrzs"/>
        <w:spacing w:line="240" w:lineRule="auto"/>
        <w:jc w:val="both"/>
      </w:pPr>
      <w:r>
        <w:t>(A melléklet szövegét a(z) 5.pdf elnevezésű fájl tartalmazza.)”</w:t>
      </w:r>
      <w:r>
        <w:br w:type="page"/>
      </w:r>
    </w:p>
    <w:p w14:paraId="39D5E271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5D5CEB48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50BB0804" w14:textId="77777777" w:rsidR="00DF0E29" w:rsidRDefault="00D25C4A">
      <w:pPr>
        <w:pStyle w:val="Szvegtrzs"/>
        <w:spacing w:line="240" w:lineRule="auto"/>
        <w:jc w:val="both"/>
      </w:pPr>
      <w:r>
        <w:t xml:space="preserve">(A melléklet </w:t>
      </w:r>
      <w:r>
        <w:t>szövegét a(z) 6.pdf elnevezésű fájl tartalmazza.)”</w:t>
      </w:r>
      <w:r>
        <w:br w:type="page"/>
      </w:r>
    </w:p>
    <w:p w14:paraId="322F59A5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5D8EE0C3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14:paraId="4D51802A" w14:textId="77777777" w:rsidR="00DF0E29" w:rsidRDefault="00D25C4A">
      <w:pPr>
        <w:pStyle w:val="Szvegtrzs"/>
        <w:spacing w:line="240" w:lineRule="auto"/>
        <w:jc w:val="both"/>
      </w:pPr>
      <w:r>
        <w:t>(A melléklet szövegét a(z) 7.pdf elnevezésű fájl tartalmazza.)”</w:t>
      </w:r>
      <w:r>
        <w:br w:type="page"/>
      </w:r>
    </w:p>
    <w:p w14:paraId="4AAEB79B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2BC681D0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796ECD7E" w14:textId="77777777" w:rsidR="00DF0E29" w:rsidRDefault="00D25C4A">
      <w:pPr>
        <w:pStyle w:val="Szvegtrzs"/>
        <w:spacing w:line="240" w:lineRule="auto"/>
        <w:jc w:val="both"/>
      </w:pPr>
      <w:r>
        <w:t>(A melléklet szövegét a(z) 8.pdf elnevezésű fájl tartalmazza.)”</w:t>
      </w:r>
      <w:r>
        <w:br w:type="page"/>
      </w:r>
    </w:p>
    <w:p w14:paraId="2ACE5F2C" w14:textId="77777777" w:rsidR="00DF0E29" w:rsidRDefault="00D25C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4A25F353" w14:textId="77777777" w:rsidR="00DF0E29" w:rsidRDefault="00D25C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</w:t>
      </w:r>
      <w:r>
        <w:rPr>
          <w:i/>
          <w:iCs/>
        </w:rPr>
        <w:t>lléklet</w:t>
      </w:r>
    </w:p>
    <w:p w14:paraId="2CF496EA" w14:textId="77777777" w:rsidR="00DF0E29" w:rsidRDefault="00D25C4A">
      <w:pPr>
        <w:pStyle w:val="Szvegtrzs"/>
        <w:spacing w:line="240" w:lineRule="auto"/>
        <w:jc w:val="both"/>
        <w:sectPr w:rsidR="00DF0E2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9.pdf elnevezésű fájl tartalmazza.)”</w:t>
      </w:r>
    </w:p>
    <w:p w14:paraId="3E4E47BB" w14:textId="77777777" w:rsidR="00DF0E29" w:rsidRDefault="00DF0E29">
      <w:pPr>
        <w:pStyle w:val="Szvegtrzs"/>
        <w:spacing w:after="0"/>
        <w:jc w:val="center"/>
      </w:pPr>
    </w:p>
    <w:p w14:paraId="5C2297AA" w14:textId="77777777" w:rsidR="00DF0E29" w:rsidRDefault="00D25C4A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36214095" w14:textId="77777777" w:rsidR="00DF0E29" w:rsidRDefault="00D25C4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1–3. §-hoz és az 1–9. melléklethez </w:t>
      </w:r>
    </w:p>
    <w:p w14:paraId="34B75637" w14:textId="77777777" w:rsidR="00DF0E29" w:rsidRDefault="00D25C4A">
      <w:pPr>
        <w:pStyle w:val="Szvegtrzs"/>
        <w:spacing w:after="0" w:line="240" w:lineRule="auto"/>
        <w:jc w:val="both"/>
      </w:pPr>
      <w:r>
        <w:t xml:space="preserve">A 2/2021.(II.16.)Ör.-ben megalkotásra és elfogadásra az </w:t>
      </w:r>
      <w:r>
        <w:t>önkormányzat 2021. évi költségvetése. A 2021. évi költségvetés eredeti bevételi és kiadási főösszege 112 115 481 Ft</w:t>
      </w:r>
    </w:p>
    <w:p w14:paraId="78735DC2" w14:textId="77777777" w:rsidR="00DF0E29" w:rsidRDefault="00D25C4A">
      <w:pPr>
        <w:pStyle w:val="Szvegtrzs"/>
        <w:spacing w:after="0" w:line="240" w:lineRule="auto"/>
        <w:jc w:val="both"/>
      </w:pPr>
      <w:r>
        <w:t>összegben került megállapításra. A jelenlegi módosítással a 2021. évi költségvetési előirányzatok  bevételi és kiadási főösszege 202 576 295</w:t>
      </w:r>
      <w:r>
        <w:t xml:space="preserve"> forint összeggel realizálódik.</w:t>
      </w:r>
    </w:p>
    <w:p w14:paraId="7CE0DD40" w14:textId="77777777" w:rsidR="00DF0E29" w:rsidRDefault="00D25C4A">
      <w:pPr>
        <w:pStyle w:val="Szvegtrzs"/>
        <w:spacing w:after="0" w:line="240" w:lineRule="auto"/>
        <w:jc w:val="both"/>
      </w:pPr>
      <w:r>
        <w:t>Az előirányzat módosítás a 12/2021.(X.26.) Ör módosított előirányzatához képest  15 018 728  Ft bevételi és kiadási főösszeg növekedést eredményezett az alábbiak szerint:</w:t>
      </w:r>
    </w:p>
    <w:p w14:paraId="5994D12A" w14:textId="77777777" w:rsidR="00DF0E29" w:rsidRDefault="00D25C4A">
      <w:pPr>
        <w:pStyle w:val="Szvegtrzs"/>
        <w:spacing w:after="0" w:line="240" w:lineRule="auto"/>
        <w:jc w:val="both"/>
      </w:pPr>
      <w:r>
        <w:t> </w:t>
      </w:r>
    </w:p>
    <w:p w14:paraId="3D292E45" w14:textId="77777777" w:rsidR="00DF0E29" w:rsidRDefault="00D25C4A">
      <w:pPr>
        <w:pStyle w:val="Szvegtrzs"/>
        <w:spacing w:after="0" w:line="240" w:lineRule="auto"/>
        <w:jc w:val="both"/>
      </w:pPr>
      <w:r>
        <w:t> </w:t>
      </w:r>
    </w:p>
    <w:p w14:paraId="6FE0EA20" w14:textId="77777777" w:rsidR="00DF0E29" w:rsidRDefault="00D25C4A">
      <w:pPr>
        <w:pStyle w:val="Szvegtrzs"/>
        <w:spacing w:after="0" w:line="240" w:lineRule="auto"/>
        <w:jc w:val="both"/>
      </w:pPr>
      <w:r>
        <w:t>Bevételi előirányzat változások:</w:t>
      </w:r>
    </w:p>
    <w:p w14:paraId="2282BE65" w14:textId="77777777" w:rsidR="00DF0E29" w:rsidRDefault="00D25C4A">
      <w:pPr>
        <w:spacing w:before="159" w:after="159"/>
        <w:ind w:left="159" w:right="159"/>
        <w:jc w:val="both"/>
      </w:pPr>
      <w:r>
        <w:t>kiegészítő támogatás                                                                        1 683 728 Ft</w:t>
      </w:r>
    </w:p>
    <w:p w14:paraId="0CCEEA68" w14:textId="77777777" w:rsidR="00DF0E29" w:rsidRDefault="00D25C4A">
      <w:pPr>
        <w:spacing w:before="159" w:after="159"/>
        <w:ind w:left="159" w:right="159"/>
        <w:jc w:val="both"/>
      </w:pPr>
      <w:r>
        <w:t>MFP Kommunális eszköz beszerzés                                               13 335 000 Ft     </w:t>
      </w:r>
    </w:p>
    <w:p w14:paraId="790356B8" w14:textId="77777777" w:rsidR="00DF0E29" w:rsidRDefault="00D25C4A">
      <w:pPr>
        <w:pStyle w:val="Szvegtrzs"/>
        <w:spacing w:after="0" w:line="240" w:lineRule="auto"/>
        <w:ind w:left="720"/>
        <w:jc w:val="both"/>
      </w:pPr>
      <w:r>
        <w:t>Összesen:                                             </w:t>
      </w:r>
      <w:r>
        <w:t>                                            15 018 728 Ft</w:t>
      </w:r>
    </w:p>
    <w:p w14:paraId="1022C0DD" w14:textId="77777777" w:rsidR="00DF0E29" w:rsidRDefault="00D25C4A">
      <w:pPr>
        <w:pStyle w:val="Szvegtrzs"/>
        <w:spacing w:after="0" w:line="240" w:lineRule="auto"/>
        <w:ind w:left="720"/>
        <w:jc w:val="both"/>
      </w:pPr>
      <w:r>
        <w:t> </w:t>
      </w:r>
    </w:p>
    <w:p w14:paraId="204DA70B" w14:textId="77777777" w:rsidR="00DF0E29" w:rsidRDefault="00D25C4A">
      <w:pPr>
        <w:pStyle w:val="Szvegtrzs"/>
        <w:spacing w:after="0" w:line="240" w:lineRule="auto"/>
        <w:ind w:left="720"/>
        <w:jc w:val="both"/>
      </w:pPr>
      <w:r>
        <w:t> </w:t>
      </w:r>
    </w:p>
    <w:p w14:paraId="5E0E12C8" w14:textId="77777777" w:rsidR="00DF0E29" w:rsidRDefault="00D25C4A">
      <w:pPr>
        <w:pStyle w:val="Szvegtrzs"/>
        <w:spacing w:after="0" w:line="240" w:lineRule="auto"/>
        <w:jc w:val="both"/>
      </w:pPr>
      <w:r>
        <w:t>Kiadási előirányzat változások:</w:t>
      </w:r>
    </w:p>
    <w:p w14:paraId="5CF36EED" w14:textId="77777777" w:rsidR="00DF0E29" w:rsidRDefault="00D25C4A">
      <w:pPr>
        <w:spacing w:before="159" w:after="159"/>
        <w:ind w:left="159" w:right="159"/>
        <w:jc w:val="both"/>
      </w:pPr>
      <w:r>
        <w:t>egyéb működési célú kiadások                                                                60 000 Ft      </w:t>
      </w:r>
    </w:p>
    <w:p w14:paraId="01F36600" w14:textId="77777777" w:rsidR="00DF0E29" w:rsidRDefault="00D25C4A">
      <w:pPr>
        <w:spacing w:before="159" w:after="159"/>
        <w:ind w:left="159" w:right="159"/>
        <w:jc w:val="both"/>
      </w:pPr>
      <w:r>
        <w:t>beruházási kiadások                                   </w:t>
      </w:r>
      <w:r>
        <w:t>                                     13 335 000 Ft </w:t>
      </w:r>
    </w:p>
    <w:p w14:paraId="719CB0B0" w14:textId="77777777" w:rsidR="00DF0E29" w:rsidRDefault="00D25C4A">
      <w:pPr>
        <w:spacing w:before="159" w:after="159"/>
        <w:ind w:left="159" w:right="159"/>
        <w:jc w:val="both"/>
      </w:pPr>
      <w:r>
        <w:t>tartalék                                                                                               1 623 728 Ft </w:t>
      </w:r>
    </w:p>
    <w:p w14:paraId="233353F7" w14:textId="77777777" w:rsidR="00DF0E29" w:rsidRDefault="00D25C4A">
      <w:pPr>
        <w:pStyle w:val="Szvegtrzs"/>
        <w:spacing w:after="0" w:line="240" w:lineRule="auto"/>
        <w:ind w:left="720"/>
        <w:jc w:val="both"/>
      </w:pPr>
      <w:r>
        <w:t xml:space="preserve">Összesen:        </w:t>
      </w:r>
      <w:r>
        <w:t>                                                                                  15 018 728 Ft                                                                        </w:t>
      </w:r>
    </w:p>
    <w:p w14:paraId="0328F73C" w14:textId="77777777" w:rsidR="00DF0E29" w:rsidRDefault="00D25C4A">
      <w:pPr>
        <w:pStyle w:val="Szvegtrzs"/>
        <w:spacing w:after="0" w:line="240" w:lineRule="auto"/>
        <w:ind w:left="720"/>
        <w:jc w:val="both"/>
      </w:pPr>
      <w:r>
        <w:t> </w:t>
      </w:r>
    </w:p>
    <w:p w14:paraId="55A17DBB" w14:textId="77777777" w:rsidR="00DF0E29" w:rsidRDefault="00D25C4A">
      <w:pPr>
        <w:pStyle w:val="Szvegtrzs"/>
        <w:spacing w:after="0" w:line="240" w:lineRule="auto"/>
        <w:ind w:left="720"/>
        <w:jc w:val="both"/>
      </w:pPr>
      <w:r>
        <w:t> </w:t>
      </w:r>
    </w:p>
    <w:p w14:paraId="2F614CF9" w14:textId="77777777" w:rsidR="00DF0E29" w:rsidRDefault="00D25C4A">
      <w:pPr>
        <w:pStyle w:val="Szvegtrzs"/>
        <w:spacing w:after="0" w:line="240" w:lineRule="auto"/>
        <w:ind w:left="720"/>
        <w:jc w:val="both"/>
      </w:pPr>
      <w:r>
        <w:t>A rendelet indoklásának Nemzeti Jogszabálytárban való közzététele mellőzhető, mert a</w:t>
      </w:r>
      <w:r>
        <w:t xml:space="preserve"> rendeletnek nem mutatható ki jelentős társadalmi, gazdasági, költségvetési hatása, környezeti és egészségi következménye, adminisztratív terheket       befolyásoló hatása.                           </w:t>
      </w:r>
    </w:p>
    <w:sectPr w:rsidR="00DF0E2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1F21" w14:textId="77777777" w:rsidR="00D25C4A" w:rsidRDefault="00D25C4A">
      <w:r>
        <w:separator/>
      </w:r>
    </w:p>
  </w:endnote>
  <w:endnote w:type="continuationSeparator" w:id="0">
    <w:p w14:paraId="410300EC" w14:textId="77777777" w:rsidR="00D25C4A" w:rsidRDefault="00D2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6AA6" w14:textId="77777777" w:rsidR="00DF0E29" w:rsidRDefault="00D25C4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90E0" w14:textId="77777777" w:rsidR="00DF0E29" w:rsidRDefault="00D25C4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71B5" w14:textId="77777777" w:rsidR="00D25C4A" w:rsidRDefault="00D25C4A">
      <w:r>
        <w:separator/>
      </w:r>
    </w:p>
  </w:footnote>
  <w:footnote w:type="continuationSeparator" w:id="0">
    <w:p w14:paraId="7DF92F8D" w14:textId="77777777" w:rsidR="00D25C4A" w:rsidRDefault="00D2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4BED"/>
    <w:multiLevelType w:val="multilevel"/>
    <w:tmpl w:val="1B8AC75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29"/>
    <w:rsid w:val="00D25C4A"/>
    <w:rsid w:val="00DF0E29"/>
    <w:rsid w:val="00F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C90B"/>
  <w15:docId w15:val="{D452240B-BA6E-4697-8C8D-EE42DCB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753</Words>
  <Characters>5200</Characters>
  <Application>Microsoft Office Word</Application>
  <DocSecurity>0</DocSecurity>
  <Lines>43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2017-08-15T13:24:00Z</dcterms:created>
  <dcterms:modified xsi:type="dcterms:W3CDTF">2022-01-05T07:25:00Z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