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685AC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2F6A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CE5A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2AC5A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AE87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DD8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13168" w14:textId="2FA6554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ÖNKORMÁNYZAT </w:t>
      </w:r>
    </w:p>
    <w:p w14:paraId="50512BB0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14:paraId="5505DD0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DF49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3FE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CB0B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24E3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AEE7" w14:textId="341F9040" w:rsidR="005F55EE" w:rsidRPr="00E40413" w:rsidRDefault="008B13A4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7D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E4F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88AC7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F6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BF0A4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D961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9190E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1E7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19D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4020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3/2020 (II.14.) önkormányzati rendelet módosításáról</w:t>
      </w:r>
    </w:p>
    <w:p w14:paraId="36B1B835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4A604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C39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BB9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59E1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9D4E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2BF6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3CE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6CA3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8E7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231D6E1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5A83F" w14:textId="4B28058C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 w:rsidR="008B13A4">
        <w:rPr>
          <w:rFonts w:ascii="Times New Roman" w:hAnsi="Times New Roman" w:cs="Times New Roman"/>
          <w:bCs/>
          <w:sz w:val="24"/>
          <w:szCs w:val="24"/>
        </w:rPr>
        <w:t>március 03.</w:t>
      </w:r>
    </w:p>
    <w:p w14:paraId="48E459B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B51CF36" w14:textId="736BD68B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8E4F7C">
        <w:rPr>
          <w:rFonts w:ascii="Times New Roman" w:hAnsi="Times New Roman" w:cs="Times New Roman"/>
          <w:sz w:val="24"/>
          <w:szCs w:val="24"/>
        </w:rPr>
        <w:t xml:space="preserve"> </w:t>
      </w:r>
      <w:r w:rsidR="008B13A4">
        <w:rPr>
          <w:rFonts w:ascii="Times New Roman" w:hAnsi="Times New Roman" w:cs="Times New Roman"/>
          <w:bCs/>
          <w:sz w:val="24"/>
          <w:szCs w:val="24"/>
        </w:rPr>
        <w:t>március 04.</w:t>
      </w:r>
    </w:p>
    <w:p w14:paraId="0C874ABF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4B4C3E" w14:textId="24BC749A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8E4F7C">
        <w:rPr>
          <w:rFonts w:ascii="Times New Roman" w:hAnsi="Times New Roman" w:cs="Times New Roman"/>
          <w:sz w:val="24"/>
          <w:szCs w:val="24"/>
        </w:rPr>
        <w:t xml:space="preserve"> </w:t>
      </w:r>
      <w:r w:rsidR="008B13A4">
        <w:rPr>
          <w:rFonts w:ascii="Times New Roman" w:hAnsi="Times New Roman" w:cs="Times New Roman"/>
          <w:bCs/>
          <w:sz w:val="24"/>
          <w:szCs w:val="24"/>
        </w:rPr>
        <w:t>március 05.</w:t>
      </w:r>
      <w:r w:rsidR="008E4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8AB9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39C4548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1AAB2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325DD40" w14:textId="77777777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5BC6A" w14:textId="3B2E15FC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E3AA3" w14:textId="26EC741B" w:rsidR="00B44630" w:rsidRDefault="00B44630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EF112" w14:textId="77777777" w:rsidR="00B44630" w:rsidRDefault="00B44630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DDBF5" w14:textId="77777777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C04DE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Nagylak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Község Önkormányzat 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 xml:space="preserve">polgármestereként </w:t>
      </w:r>
      <w:r w:rsidRPr="00A51834">
        <w:rPr>
          <w:rFonts w:ascii="Times New Roman" w:hAnsi="Times New Roman" w:cs="Times New Roman"/>
          <w:sz w:val="24"/>
          <w:szCs w:val="24"/>
        </w:rPr>
        <w:t xml:space="preserve">az Alaptörvény 32. cikk (1) bekezdésnek a) és </w:t>
      </w:r>
    </w:p>
    <w:p w14:paraId="0033A1B4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A51834">
        <w:rPr>
          <w:rFonts w:ascii="Times New Roman" w:hAnsi="Times New Roman" w:cs="Times New Roman"/>
          <w:sz w:val="24"/>
          <w:szCs w:val="24"/>
        </w:rPr>
        <w:t xml:space="preserve">f) pontjában, az államháztartásról szóló 2011. évi CXCV. törvény 23. § (1) bekezdése </w:t>
      </w:r>
      <w:r>
        <w:rPr>
          <w:rFonts w:ascii="Times New Roman" w:hAnsi="Times New Roman" w:cs="Times New Roman"/>
          <w:sz w:val="24"/>
          <w:szCs w:val="24"/>
        </w:rPr>
        <w:t>alapján – figyelemmel a veszélyhelyzet kihirdetéséről</w:t>
      </w:r>
      <w:r w:rsidRPr="00140B3B">
        <w:t xml:space="preserve"> </w:t>
      </w:r>
      <w:r w:rsidRPr="00140B3B">
        <w:rPr>
          <w:rFonts w:ascii="Times New Roman" w:hAnsi="Times New Roman" w:cs="Times New Roman"/>
          <w:sz w:val="24"/>
          <w:szCs w:val="24"/>
        </w:rPr>
        <w:t>és a veszélyhelyzeti intézkedések hatálybalépéséről szóló 27/2021.(I.29.) Kormány rendelet</w:t>
      </w:r>
      <w:r>
        <w:rPr>
          <w:rFonts w:ascii="Times New Roman" w:hAnsi="Times New Roman" w:cs="Times New Roman"/>
          <w:sz w:val="24"/>
          <w:szCs w:val="24"/>
        </w:rPr>
        <w:t>re, valamint a katasztrófavédelemről és a hozzá kapcsolódó egyes törvények módosításáról szóló 2011. évi CXXVIII. törvény 46. § (4) bekezdésére a következőket rendelem el:</w:t>
      </w:r>
    </w:p>
    <w:p w14:paraId="57CF284B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99E0A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0B0DC" w14:textId="77777777" w:rsidR="005F55EE" w:rsidRPr="00670C05" w:rsidRDefault="005F55EE" w:rsidP="005F55EE">
      <w:pPr>
        <w:pStyle w:val="Listaszerbekezds"/>
        <w:numPr>
          <w:ilvl w:val="0"/>
          <w:numId w:val="6"/>
        </w:num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05">
        <w:rPr>
          <w:rFonts w:ascii="Times New Roman" w:hAnsi="Times New Roman" w:cs="Times New Roman"/>
          <w:b/>
          <w:sz w:val="24"/>
          <w:szCs w:val="24"/>
        </w:rPr>
        <w:t>§</w:t>
      </w:r>
    </w:p>
    <w:p w14:paraId="0CCDCFDA" w14:textId="77777777" w:rsidR="005F55EE" w:rsidRPr="00670C05" w:rsidRDefault="005F55EE" w:rsidP="005F55EE">
      <w:pPr>
        <w:pStyle w:val="Listaszerbekezds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B8F33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A1696D" w14:textId="77777777" w:rsidR="005F55EE" w:rsidRPr="007A609A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>z önkormányzat költségvetéséről szóló 3</w:t>
      </w:r>
      <w:r w:rsidRPr="00A51834">
        <w:rPr>
          <w:rFonts w:ascii="Times New Roman" w:hAnsi="Times New Roman" w:cs="Times New Roman"/>
          <w:bCs/>
          <w:sz w:val="24"/>
          <w:szCs w:val="24"/>
        </w:rPr>
        <w:t xml:space="preserve">/2020. (II.14.) 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>számú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rendel</w:t>
      </w:r>
      <w:r>
        <w:rPr>
          <w:rFonts w:ascii="Times New Roman" w:eastAsia="Times New Roman" w:hAnsi="Times New Roman" w:cs="Times New Roman"/>
          <w:sz w:val="24"/>
          <w:szCs w:val="24"/>
        </w:rPr>
        <w:t>etet (továbbiakban: Rendelet) 2. § (1) bekezdése helyébe az alábbi rendelkezés lép: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564288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431D45" w14:textId="77777777" w:rsidR="005F55EE" w:rsidRPr="006049A5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6ACF2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49A5">
        <w:rPr>
          <w:rFonts w:ascii="Times New Roman" w:hAnsi="Times New Roman" w:cs="Times New Roman"/>
          <w:sz w:val="24"/>
          <w:szCs w:val="24"/>
        </w:rPr>
        <w:t>. évi költségvetés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AE58154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19F3CF3" w14:textId="77777777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2431AD">
        <w:rPr>
          <w:rFonts w:ascii="Times New Roman" w:hAnsi="Times New Roman" w:cs="Times New Roman"/>
          <w:b/>
          <w:bCs/>
          <w:sz w:val="24"/>
          <w:szCs w:val="24"/>
        </w:rPr>
        <w:t>117 141 516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Ft 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bevétellel és </w:t>
      </w:r>
      <w:r>
        <w:rPr>
          <w:rFonts w:ascii="Times New Roman" w:hAnsi="Times New Roman" w:cs="Times New Roman"/>
          <w:b/>
          <w:sz w:val="24"/>
          <w:szCs w:val="24"/>
        </w:rPr>
        <w:t>117 141 516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</w:p>
    <w:p w14:paraId="74F1EA0D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7FACE244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6713A20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     bevételeit:</w:t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79 912 811 Ft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bevétellel</w:t>
      </w:r>
    </w:p>
    <w:p w14:paraId="60CF94FF" w14:textId="77777777" w:rsidR="005F55EE" w:rsidRDefault="005F55EE" w:rsidP="005F55EE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37 228 705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6049A5">
        <w:rPr>
          <w:rFonts w:ascii="Times New Roman" w:hAnsi="Times New Roman" w:cs="Times New Roman"/>
          <w:bCs/>
          <w:sz w:val="24"/>
          <w:szCs w:val="24"/>
        </w:rPr>
        <w:t>inanszírozási bevétellel,</w:t>
      </w:r>
    </w:p>
    <w:p w14:paraId="1693DD65" w14:textId="77777777" w:rsidR="005F55EE" w:rsidRPr="006049A5" w:rsidRDefault="005F55EE" w:rsidP="005F55E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A12E9A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F85ABA6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</w:t>
      </w:r>
      <w:proofErr w:type="gramEnd"/>
      <w:r w:rsidRPr="006049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89 043 040 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kiadással, ezen belül</w:t>
      </w:r>
    </w:p>
    <w:p w14:paraId="2616FA1D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5A85F935" w14:textId="77777777" w:rsidR="005F55EE" w:rsidRPr="006049A5" w:rsidRDefault="005F55EE" w:rsidP="005F55EE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31 251 406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személyi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juttatással,</w:t>
      </w:r>
    </w:p>
    <w:p w14:paraId="60B65BD1" w14:textId="77777777" w:rsidR="005F55EE" w:rsidRPr="006049A5" w:rsidRDefault="005F55EE" w:rsidP="005F55E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4 434 900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munkaadókat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terhelő járulékok és szociális hozzájárulási adóval,</w:t>
      </w:r>
    </w:p>
    <w:p w14:paraId="4EED3A8A" w14:textId="77777777" w:rsidR="005F55EE" w:rsidRPr="006049A5" w:rsidRDefault="005F55EE" w:rsidP="005F55E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>42 446 431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dologi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kiadással,</w:t>
      </w:r>
    </w:p>
    <w:p w14:paraId="7DEBA342" w14:textId="77777777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2 700 000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ellátottak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pénzbeli juttatásaival,</w:t>
      </w:r>
    </w:p>
    <w:p w14:paraId="53E32717" w14:textId="77777777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>4 470 360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működési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célú pénzeszközátadással,</w:t>
      </w:r>
    </w:p>
    <w:p w14:paraId="4C5F90F8" w14:textId="77777777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>2 425 000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beruházási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kiadással,</w:t>
      </w:r>
    </w:p>
    <w:p w14:paraId="09495E5A" w14:textId="77777777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1 314 943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Ft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felújítási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</w:t>
      </w:r>
    </w:p>
    <w:p w14:paraId="5EB55785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DEB6553" w14:textId="77777777" w:rsidR="005F55EE" w:rsidRPr="006049A5" w:rsidRDefault="005F55EE" w:rsidP="005F55EE">
      <w:pPr>
        <w:ind w:left="720" w:firstLine="5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28 098 476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 finanszírozási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kerül megállapításra.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9B2373" w14:textId="77777777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CABEE30" w14:textId="77777777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5ADD6135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79E709D0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F706F6B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 Rendelet 2. § (2) bekezdése helyébe az alábbi rendelkezés lép:</w:t>
      </w:r>
    </w:p>
    <w:p w14:paraId="076F234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9389A" w14:textId="77777777" w:rsidR="005F55EE" w:rsidRPr="006049A5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6049A5">
        <w:rPr>
          <w:rFonts w:ascii="Times New Roman" w:hAnsi="Times New Roman" w:cs="Times New Roman"/>
          <w:sz w:val="24"/>
          <w:szCs w:val="24"/>
        </w:rPr>
        <w:t xml:space="preserve"> évi költségvetésében finanszírozási bevételként a működési célú maradvány összege </w:t>
      </w:r>
      <w:r>
        <w:rPr>
          <w:rFonts w:ascii="Times New Roman" w:hAnsi="Times New Roman" w:cs="Times New Roman"/>
          <w:sz w:val="24"/>
          <w:szCs w:val="24"/>
        </w:rPr>
        <w:t>33 809 057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a felhalmozási célú maradvány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össze</w:t>
      </w:r>
      <w:r>
        <w:rPr>
          <w:rFonts w:ascii="Times New Roman" w:hAnsi="Times New Roman" w:cs="Times New Roman"/>
          <w:sz w:val="24"/>
          <w:szCs w:val="24"/>
        </w:rPr>
        <w:t>ge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283 666 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valamint az államháztartáson belüli 2021. évi normatíva megelőlegezés összege 1 135 982 Ft szerepel.</w:t>
      </w:r>
      <w:r w:rsidRPr="006049A5">
        <w:rPr>
          <w:rFonts w:ascii="Times New Roman" w:hAnsi="Times New Roman" w:cs="Times New Roman"/>
          <w:sz w:val="24"/>
          <w:szCs w:val="24"/>
        </w:rPr>
        <w:t xml:space="preserve"> Finanszírozási kiadásként 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államháztartási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megelőlegezés</w:t>
      </w:r>
      <w:r>
        <w:rPr>
          <w:rFonts w:ascii="Times New Roman" w:hAnsi="Times New Roman" w:cs="Times New Roman"/>
          <w:sz w:val="24"/>
          <w:szCs w:val="24"/>
        </w:rPr>
        <w:t xml:space="preserve"> visszafizetendő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összege </w:t>
      </w:r>
      <w:r>
        <w:rPr>
          <w:rFonts w:ascii="Times New Roman" w:hAnsi="Times New Roman" w:cs="Times New Roman"/>
          <w:sz w:val="24"/>
          <w:szCs w:val="24"/>
        </w:rPr>
        <w:t>503 842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valamint </w:t>
      </w:r>
      <w:r>
        <w:rPr>
          <w:rFonts w:ascii="Times New Roman" w:hAnsi="Times New Roman" w:cs="Times New Roman"/>
          <w:sz w:val="24"/>
          <w:szCs w:val="24"/>
        </w:rPr>
        <w:t>az álta</w:t>
      </w:r>
      <w:r w:rsidRPr="006049A5">
        <w:rPr>
          <w:rFonts w:ascii="Times New Roman" w:hAnsi="Times New Roman" w:cs="Times New Roman"/>
          <w:sz w:val="24"/>
          <w:szCs w:val="24"/>
        </w:rPr>
        <w:t>lános</w:t>
      </w:r>
      <w:r>
        <w:rPr>
          <w:rFonts w:ascii="Times New Roman" w:hAnsi="Times New Roman" w:cs="Times New Roman"/>
          <w:sz w:val="24"/>
          <w:szCs w:val="24"/>
        </w:rPr>
        <w:t xml:space="preserve"> és céltartalék 27 594 634 Ft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ED55AB" w14:textId="77777777" w:rsidR="005F55EE" w:rsidRPr="004A132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034AD" w14:textId="77777777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19E8D" w14:textId="77777777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C488F" w14:textId="77777777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87EC7" w14:textId="77777777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5031" w14:textId="77777777" w:rsidR="005F55EE" w:rsidRPr="00670C05" w:rsidRDefault="005F55EE" w:rsidP="005F55EE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05">
        <w:rPr>
          <w:rFonts w:ascii="Times New Roman" w:hAnsi="Times New Roman" w:cs="Times New Roman"/>
          <w:b/>
          <w:sz w:val="24"/>
          <w:szCs w:val="24"/>
        </w:rPr>
        <w:t>§</w:t>
      </w:r>
    </w:p>
    <w:p w14:paraId="11052E9C" w14:textId="77777777" w:rsidR="005F55EE" w:rsidRPr="00670C05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9E31A" w14:textId="77777777" w:rsidR="005F55EE" w:rsidRPr="004A132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A1A69" w14:textId="77777777" w:rsidR="005F55EE" w:rsidRPr="005C63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1.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>rendelet 1. melléklete lép.</w:t>
      </w:r>
    </w:p>
    <w:p w14:paraId="4B04104D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F231DC" w14:textId="77777777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792753"/>
      <w:r w:rsidRPr="005C63EE">
        <w:rPr>
          <w:rFonts w:ascii="Times New Roman" w:hAnsi="Times New Roman" w:cs="Times New Roman"/>
          <w:sz w:val="24"/>
          <w:szCs w:val="24"/>
        </w:rPr>
        <w:t xml:space="preserve">A Rendelet 2.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>rendelet 2. melléklete lép.</w:t>
      </w:r>
    </w:p>
    <w:p w14:paraId="676FC79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6490A07" w14:textId="77777777" w:rsidR="005F55EE" w:rsidRPr="00D23400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7B129963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36BEB" w14:textId="77777777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9F5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49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A649F5">
        <w:rPr>
          <w:rFonts w:ascii="Times New Roman" w:hAnsi="Times New Roman" w:cs="Times New Roman"/>
          <w:sz w:val="24"/>
          <w:szCs w:val="24"/>
        </w:rPr>
        <w:t xml:space="preserve"> rendelet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9F5">
        <w:rPr>
          <w:rFonts w:ascii="Times New Roman" w:hAnsi="Times New Roman" w:cs="Times New Roman"/>
          <w:sz w:val="24"/>
          <w:szCs w:val="24"/>
        </w:rPr>
        <w:t>. melléklete lép.</w:t>
      </w:r>
    </w:p>
    <w:p w14:paraId="199FE114" w14:textId="77777777" w:rsidR="005F55EE" w:rsidRDefault="005F55EE" w:rsidP="005F55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8A736A" w14:textId="702CF016" w:rsidR="005F55EE" w:rsidRPr="00E95EEC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95EEC" w:rsidRPr="00E95EEC">
        <w:rPr>
          <w:rFonts w:ascii="Times New Roman" w:hAnsi="Times New Roman" w:cs="Times New Roman"/>
          <w:sz w:val="24"/>
          <w:szCs w:val="24"/>
        </w:rPr>
        <w:t>10</w:t>
      </w:r>
      <w:r w:rsidRPr="00E95EEC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E95EEC" w:rsidRPr="00E95EEC">
        <w:rPr>
          <w:rFonts w:ascii="Times New Roman" w:hAnsi="Times New Roman" w:cs="Times New Roman"/>
          <w:sz w:val="24"/>
          <w:szCs w:val="24"/>
        </w:rPr>
        <w:t>10</w:t>
      </w:r>
      <w:r w:rsidRPr="00E95EEC">
        <w:rPr>
          <w:rFonts w:ascii="Times New Roman" w:hAnsi="Times New Roman" w:cs="Times New Roman"/>
          <w:sz w:val="24"/>
          <w:szCs w:val="24"/>
        </w:rPr>
        <w:t>. melléklete lép.</w:t>
      </w:r>
    </w:p>
    <w:p w14:paraId="4B7A775C" w14:textId="77777777" w:rsidR="005F55EE" w:rsidRPr="00A649F5" w:rsidRDefault="005F55EE" w:rsidP="005F55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41D3B2" w14:textId="77777777" w:rsidR="005F55EE" w:rsidRPr="00A649F5" w:rsidRDefault="005F55EE" w:rsidP="005F55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63343F" w14:textId="77777777" w:rsidR="005F55EE" w:rsidRPr="005D2CB9" w:rsidRDefault="005F55EE" w:rsidP="005F55EE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833E5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BE51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5D1195E" w14:textId="77777777" w:rsidR="005F55EE" w:rsidRPr="005D2CB9" w:rsidRDefault="005F55EE" w:rsidP="005F55EE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1C71339" w14:textId="17605E4D" w:rsidR="005F55EE" w:rsidRPr="000A5173" w:rsidRDefault="005F55EE" w:rsidP="005F55EE">
      <w:pPr>
        <w:ind w:left="284"/>
        <w:rPr>
          <w:rFonts w:ascii="Times New Roman" w:hAnsi="Times New Roman" w:cs="Times New Roman"/>
          <w:sz w:val="24"/>
          <w:szCs w:val="24"/>
        </w:rPr>
      </w:pPr>
      <w:r w:rsidRPr="000A5173">
        <w:rPr>
          <w:rFonts w:ascii="Times New Roman" w:hAnsi="Times New Roman" w:cs="Times New Roman"/>
          <w:sz w:val="24"/>
          <w:szCs w:val="24"/>
        </w:rPr>
        <w:t>Jelen rendelet a kihirdetés napját követő napon lép hatályba, és hatályba lépését követő napon hatályát veszti.</w:t>
      </w:r>
    </w:p>
    <w:p w14:paraId="5D395702" w14:textId="77777777" w:rsidR="005F55EE" w:rsidRPr="005D2CB9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CBD7BE" w14:textId="3E131FD0" w:rsidR="005F55EE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7EB84B8C" w14:textId="77777777" w:rsidR="000467FE" w:rsidRDefault="000467F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6208311" w14:textId="77777777" w:rsidR="005F55EE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851048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26C73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Kolozsvári Rozália 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45B4861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Pr="00B07A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B07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07A06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14:paraId="3988A0F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9939BDD" w14:textId="77777777" w:rsidR="005F55EE" w:rsidRPr="005D2CB9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</w:p>
    <w:p w14:paraId="3ECF445A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7E0D15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C8B70B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7A06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252307BA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Hirdetőtáblán történő kifüggesztéssel kihirdetve.</w:t>
      </w:r>
    </w:p>
    <w:p w14:paraId="4BEC1F3F" w14:textId="77777777" w:rsidR="005F55EE" w:rsidRPr="005D2CB9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7781F6" w14:textId="2A8D51EB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Nagylak, 2021. </w:t>
      </w:r>
      <w:r w:rsidR="008B13A4">
        <w:rPr>
          <w:rFonts w:ascii="Times New Roman" w:hAnsi="Times New Roman" w:cs="Times New Roman"/>
          <w:sz w:val="24"/>
          <w:szCs w:val="24"/>
        </w:rPr>
        <w:t xml:space="preserve">március </w:t>
      </w:r>
      <w:r w:rsidR="004B7DC4">
        <w:rPr>
          <w:rFonts w:ascii="Times New Roman" w:hAnsi="Times New Roman" w:cs="Times New Roman"/>
          <w:sz w:val="24"/>
          <w:szCs w:val="24"/>
        </w:rPr>
        <w:t>4</w:t>
      </w:r>
      <w:r w:rsidR="008B13A4">
        <w:rPr>
          <w:rFonts w:ascii="Times New Roman" w:hAnsi="Times New Roman" w:cs="Times New Roman"/>
          <w:sz w:val="24"/>
          <w:szCs w:val="24"/>
        </w:rPr>
        <w:t>.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</w:p>
    <w:p w14:paraId="4FC19E8C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EC3514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BD2065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0C49F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4BD3BA0A" w14:textId="77777777" w:rsidR="005F55EE" w:rsidRPr="00B07A06" w:rsidRDefault="005F55EE" w:rsidP="005F55EE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14:paraId="1494E6E7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6AFA85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19888C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984099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F2E9F9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C4F31DB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386DC2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D78518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19A67D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850212" w14:textId="77777777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90831" w14:textId="77777777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9A6CC" w14:textId="77777777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62F60" w14:textId="0A8C6C02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melléklet az </w:t>
      </w:r>
      <w:r w:rsidR="008B13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/2021.(</w:t>
      </w:r>
      <w:r w:rsidR="004B7DC4">
        <w:rPr>
          <w:rFonts w:ascii="Times New Roman" w:hAnsi="Times New Roman" w:cs="Times New Roman"/>
        </w:rPr>
        <w:t>I</w:t>
      </w:r>
      <w:r w:rsidR="008E4F7C">
        <w:rPr>
          <w:rFonts w:ascii="Times New Roman" w:hAnsi="Times New Roman" w:cs="Times New Roman"/>
        </w:rPr>
        <w:t>II.</w:t>
      </w:r>
      <w:r w:rsidR="008B13A4">
        <w:rPr>
          <w:rFonts w:ascii="Times New Roman" w:hAnsi="Times New Roman" w:cs="Times New Roman"/>
        </w:rPr>
        <w:t>04.</w:t>
      </w:r>
      <w:r>
        <w:rPr>
          <w:rFonts w:ascii="Times New Roman" w:hAnsi="Times New Roman" w:cs="Times New Roman"/>
        </w:rPr>
        <w:t>) önkormányzati rendelethez</w:t>
      </w:r>
    </w:p>
    <w:p w14:paraId="04642383" w14:textId="77777777" w:rsidR="005F55EE" w:rsidRDefault="005F55EE" w:rsidP="005F55EE">
      <w:pPr>
        <w:pStyle w:val="Standard"/>
        <w:jc w:val="center"/>
        <w:rPr>
          <w:rFonts w:ascii="Times New Roman" w:hAnsi="Times New Roman" w:cs="Times New Roman"/>
        </w:rPr>
      </w:pPr>
    </w:p>
    <w:p w14:paraId="10B2FD75" w14:textId="77777777" w:rsidR="005F55EE" w:rsidRDefault="005F55EE" w:rsidP="005F55EE">
      <w:pPr>
        <w:pStyle w:val="Standard"/>
        <w:jc w:val="center"/>
      </w:pPr>
      <w:r>
        <w:rPr>
          <w:rFonts w:ascii="Times New Roman" w:hAnsi="Times New Roman" w:cs="Times New Roman"/>
        </w:rPr>
        <w:t>Nagylak Község Önkormányzata 2020. évi bevételei</w:t>
      </w:r>
      <w:bookmarkStart w:id="2" w:name="_Hlk31806978"/>
      <w:bookmarkEnd w:id="2"/>
    </w:p>
    <w:tbl>
      <w:tblPr>
        <w:tblW w:w="11263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155"/>
        <w:gridCol w:w="2129"/>
        <w:gridCol w:w="2129"/>
      </w:tblGrid>
      <w:tr w:rsidR="005F55EE" w14:paraId="2EA685DC" w14:textId="77777777" w:rsidTr="00CF62BB">
        <w:trPr>
          <w:trHeight w:val="40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3311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Sor-szám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EA8A" w14:textId="77777777" w:rsidR="005F55EE" w:rsidRDefault="005F55EE" w:rsidP="00CF62BB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BA865" w14:textId="77777777" w:rsidR="005F55EE" w:rsidRDefault="005F55EE" w:rsidP="00CF62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eredeti előirányzat (Ft)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F2B2" w14:textId="77777777" w:rsidR="005F55EE" w:rsidRDefault="005F55EE" w:rsidP="00CF62BB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módosított előirányzat (Ft)</w:t>
            </w:r>
          </w:p>
        </w:tc>
      </w:tr>
      <w:tr w:rsidR="005F55EE" w:rsidRPr="00C906F4" w14:paraId="1A9754C5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11AD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0200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A7FE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8 519 773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D32D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705 395</w:t>
            </w:r>
          </w:p>
        </w:tc>
      </w:tr>
      <w:tr w:rsidR="005F55EE" w:rsidRPr="00C906F4" w14:paraId="2A14D0DE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0F0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99F2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Települési önk. egyes köznevelési feladatainak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F9BD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CF5C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C906F4" w14:paraId="560D1DA8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A352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765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Szociális, gyermekjóléti és gyermekétkeztetési feladatok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C3463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2 276 280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7DB4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905 222</w:t>
            </w:r>
          </w:p>
        </w:tc>
      </w:tr>
      <w:tr w:rsidR="005F55EE" w:rsidRPr="00C906F4" w14:paraId="47F780CC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A9DF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A2D0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Kulturális feladatok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EAE07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1 800 000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F951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2 008 980</w:t>
            </w:r>
          </w:p>
        </w:tc>
      </w:tr>
      <w:tr w:rsidR="005F55EE" w:rsidRPr="00C906F4" w14:paraId="09933F23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E547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C676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Működési c.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kv-i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támogatások és kiegészítő támogatások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66578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AD2B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10 093 436</w:t>
            </w:r>
          </w:p>
        </w:tc>
      </w:tr>
      <w:tr w:rsidR="005F55EE" w:rsidRPr="00C906F4" w14:paraId="240AD2D5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E67F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8C9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Elszámolásból származó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AAA2B" w14:textId="77777777" w:rsidR="005F55EE" w:rsidRPr="00F95C8A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EC45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C906F4" w14:paraId="4420B458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FEF5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E515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Önkormányzatok működési támogatásai 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4159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12 596 053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4BB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23 713 033</w:t>
            </w:r>
          </w:p>
        </w:tc>
      </w:tr>
      <w:tr w:rsidR="005F55EE" w:rsidRPr="00C906F4" w14:paraId="3BF1AFDB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7527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233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központi költségvetési szervtől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D20B0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CC85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EE" w:rsidRPr="00C906F4" w14:paraId="5437216A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3E7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809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TB pénzügyi alapokból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B42D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12 434 000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73CC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12 886 600</w:t>
            </w:r>
          </w:p>
        </w:tc>
      </w:tr>
      <w:tr w:rsidR="005F55EE" w:rsidRPr="00C906F4" w14:paraId="04916BF1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C436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2A41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elkülönített állami pénzalapokból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6C2E5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10 368 000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FB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11 600 130</w:t>
            </w:r>
          </w:p>
        </w:tc>
      </w:tr>
      <w:tr w:rsidR="005F55EE" w:rsidRPr="00C906F4" w14:paraId="3562CC70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ADB4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B23A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fejezeti kezelésű előirányzatok EU-s programokra és azok hazai társfinanszírozására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C1AC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D74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511 630</w:t>
            </w:r>
          </w:p>
        </w:tc>
      </w:tr>
      <w:tr w:rsidR="005F55EE" w:rsidRPr="00C906F4" w14:paraId="1E53AA1E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C19A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ED6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Működési célú támogatás államháztartáson belül 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4C56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22 802 000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448D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4 998 360</w:t>
            </w:r>
          </w:p>
        </w:tc>
      </w:tr>
      <w:tr w:rsidR="005F55EE" w:rsidRPr="00C906F4" w14:paraId="47ED46CF" w14:textId="77777777" w:rsidTr="00CF62BB">
        <w:trPr>
          <w:trHeight w:val="27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1306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83A6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77987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248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C906F4" w14:paraId="2F3B831A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4A4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EF17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Egyéb felhalmozási célú támogatások bevételei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Áht-én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belülről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C1DD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D52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9 887 965</w:t>
            </w:r>
          </w:p>
        </w:tc>
      </w:tr>
      <w:tr w:rsidR="005F55EE" w:rsidRPr="00C906F4" w14:paraId="7BF501F7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43EE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BFE1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Felhalmozási célú támogatások államháztartáson belülről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8D9FA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159" w14:textId="77777777" w:rsidR="005F55EE" w:rsidRPr="001B6E2F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9 887 965</w:t>
            </w:r>
          </w:p>
        </w:tc>
      </w:tr>
      <w:tr w:rsidR="005F55EE" w:rsidRPr="00C906F4" w14:paraId="6ADFCD5E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4A62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4992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Magánszemélyek kommunális adója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E5A2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1 415 000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6A7B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F55EE" w:rsidRPr="00C906F4" w14:paraId="1386C995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8370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35EF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AC7EB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18 000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881F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11 837 030</w:t>
            </w:r>
          </w:p>
        </w:tc>
      </w:tr>
      <w:tr w:rsidR="005F55EE" w:rsidRPr="00C906F4" w14:paraId="4345C6AE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151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395D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Gépjárműadó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69F38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1 244 000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F9B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C906F4" w14:paraId="5AE84663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D0B5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A53E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Termőföld bérbeadásából származó jövedelem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20E2C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6EDF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3" w:name="_Hlk31802624"/>
            <w:bookmarkEnd w:id="3"/>
          </w:p>
        </w:tc>
      </w:tr>
      <w:tr w:rsidR="005F55EE" w:rsidRPr="00C906F4" w14:paraId="7942C86A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3AF4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6734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Egyéb közhatalmai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6F116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9F7F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5F55EE" w:rsidRPr="00C906F4" w14:paraId="7565F723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7F5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4D85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Közhatalmi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ED444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20 769 000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EC60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12 562 030</w:t>
            </w:r>
          </w:p>
        </w:tc>
      </w:tr>
      <w:tr w:rsidR="005F55EE" w:rsidRPr="00C906F4" w14:paraId="05B46D98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F8DE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3FED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Készletértékesítés bevétele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F5ACA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BC3D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C906F4" w14:paraId="17291E16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1664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E0AE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Szolgáltatások ellenértéke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851D8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51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1 950 474</w:t>
            </w:r>
          </w:p>
        </w:tc>
      </w:tr>
      <w:tr w:rsidR="005F55EE" w:rsidRPr="00C906F4" w14:paraId="5FF0BD8D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F1D5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48ED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Közvetített szolgáltatások ellenértéke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7900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325 000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2866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5F55EE" w:rsidRPr="00C906F4" w14:paraId="24C76AB7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A4AA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CA74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Tulajdonosi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C7C91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4 330 000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718A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1 287 585 </w:t>
            </w:r>
            <w:bookmarkStart w:id="4" w:name="_Hlk31802937"/>
            <w:bookmarkEnd w:id="4"/>
          </w:p>
        </w:tc>
      </w:tr>
      <w:tr w:rsidR="005F55EE" w:rsidRPr="00C906F4" w14:paraId="68FE828A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AF1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260D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Ellátási díjak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27267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2 462 000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D4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F55EE" w:rsidRPr="00C906F4" w14:paraId="32073C70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D3BC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807B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Kiszámlázott ÁFA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AB677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1 385 088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CD85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1 371 000</w:t>
            </w:r>
          </w:p>
        </w:tc>
      </w:tr>
      <w:tr w:rsidR="005F55EE" w:rsidRPr="00C906F4" w14:paraId="21F22FEF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55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2E2B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Egyéb működési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049C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1 228 000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981C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1 031 468</w:t>
            </w:r>
          </w:p>
        </w:tc>
      </w:tr>
      <w:tr w:rsidR="005F55EE" w:rsidRPr="00C906F4" w14:paraId="669314DB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9B6B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4F88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Működési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F15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9 730 088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9342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8 392 527</w:t>
            </w:r>
          </w:p>
        </w:tc>
      </w:tr>
      <w:tr w:rsidR="005F55EE" w:rsidRPr="00C906F4" w14:paraId="3C96DB6C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F325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A742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Felhalmozási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4807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42BB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51 181</w:t>
            </w:r>
          </w:p>
        </w:tc>
      </w:tr>
      <w:tr w:rsidR="005F55EE" w:rsidRPr="00C906F4" w14:paraId="43C1318C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8FC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D0EF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átvett pénzeszközök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310E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5C7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31803033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715</w:t>
            </w:r>
          </w:p>
        </w:tc>
      </w:tr>
      <w:tr w:rsidR="005F55EE" w:rsidRPr="00C906F4" w14:paraId="3715A49A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AC6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2F34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átvett pénzeszközök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CCFC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091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C906F4" w14:paraId="48E9F750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7B58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AFD1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5BE64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65 897 141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D786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79 912 811</w:t>
            </w:r>
          </w:p>
        </w:tc>
      </w:tr>
      <w:tr w:rsidR="005F55EE" w:rsidRPr="00C906F4" w14:paraId="4158EEDE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846A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B3DE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maradvány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E31E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41 914 193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289C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33 809 057</w:t>
            </w:r>
          </w:p>
        </w:tc>
      </w:tr>
      <w:tr w:rsidR="005F55EE" w:rsidRPr="00C906F4" w14:paraId="7685CC43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A0C7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BBDF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maradvány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84215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2 283 666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2B4B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2 283 666</w:t>
            </w:r>
          </w:p>
        </w:tc>
      </w:tr>
      <w:tr w:rsidR="005F55EE" w:rsidRPr="00F211C3" w14:paraId="5EA7AC15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156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31EE" w14:textId="77777777" w:rsidR="005F55EE" w:rsidRPr="00F211C3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3">
              <w:rPr>
                <w:rFonts w:ascii="Times New Roman" w:hAnsi="Times New Roman" w:cs="Times New Roman"/>
                <w:sz w:val="24"/>
                <w:szCs w:val="24"/>
              </w:rPr>
              <w:t>Államháztartáson belüli megelőlegezések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F75CB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A9AA" w14:textId="77777777" w:rsidR="005F55EE" w:rsidRPr="00F211C3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3">
              <w:rPr>
                <w:rFonts w:ascii="Times New Roman" w:hAnsi="Times New Roman" w:cs="Times New Roman"/>
                <w:sz w:val="24"/>
                <w:szCs w:val="24"/>
              </w:rPr>
              <w:t>1 135 982</w:t>
            </w:r>
          </w:p>
        </w:tc>
      </w:tr>
      <w:tr w:rsidR="005F55EE" w:rsidRPr="00C906F4" w14:paraId="407A9146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8CD9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5E43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Finanszírozási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E0CBA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44 197 859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13FC" w14:textId="77777777" w:rsidR="005F55EE" w:rsidRPr="00071549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37 228 705</w:t>
            </w:r>
          </w:p>
        </w:tc>
      </w:tr>
      <w:tr w:rsidR="005F55EE" w:rsidRPr="00C906F4" w14:paraId="4B002C90" w14:textId="77777777" w:rsidTr="00CF62BB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0565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BACD" w14:textId="77777777" w:rsidR="005F55EE" w:rsidRPr="00C906F4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BEVÉTELEK MINDÖSSZESEN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E0C69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110 095 000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EBFE" w14:textId="77777777" w:rsidR="005F55EE" w:rsidRPr="00C906F4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117 141 516</w:t>
            </w:r>
          </w:p>
        </w:tc>
      </w:tr>
    </w:tbl>
    <w:p w14:paraId="60BA807A" w14:textId="77777777" w:rsidR="005F55EE" w:rsidRDefault="005F55EE" w:rsidP="005F55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DDFC54C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3CA0F3EA" w14:textId="48182EB7" w:rsidR="005F55EE" w:rsidRPr="00C906F4" w:rsidRDefault="005F55EE" w:rsidP="005F55E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C906F4">
        <w:rPr>
          <w:rFonts w:ascii="Times New Roman" w:hAnsi="Times New Roman" w:cs="Times New Roman"/>
          <w:sz w:val="24"/>
          <w:szCs w:val="24"/>
        </w:rPr>
        <w:lastRenderedPageBreak/>
        <w:t xml:space="preserve">2. melléklet az </w:t>
      </w:r>
      <w:r w:rsidR="008B13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/2021.(</w:t>
      </w:r>
      <w:r w:rsidR="008E4F7C">
        <w:rPr>
          <w:rFonts w:ascii="Times New Roman" w:hAnsi="Times New Roman" w:cs="Times New Roman"/>
        </w:rPr>
        <w:t>I</w:t>
      </w:r>
      <w:r w:rsidR="004B7DC4">
        <w:rPr>
          <w:rFonts w:ascii="Times New Roman" w:hAnsi="Times New Roman" w:cs="Times New Roman"/>
        </w:rPr>
        <w:t>I</w:t>
      </w:r>
      <w:r w:rsidR="008E4F7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="008B13A4">
        <w:rPr>
          <w:rFonts w:ascii="Times New Roman" w:hAnsi="Times New Roman" w:cs="Times New Roman"/>
        </w:rPr>
        <w:t>04.</w:t>
      </w:r>
      <w:r>
        <w:rPr>
          <w:rFonts w:ascii="Times New Roman" w:hAnsi="Times New Roman" w:cs="Times New Roman"/>
        </w:rPr>
        <w:t>)</w:t>
      </w:r>
      <w:r w:rsidRPr="00C906F4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14:paraId="05BA22DD" w14:textId="77777777" w:rsidR="005F55EE" w:rsidRPr="00C906F4" w:rsidRDefault="005F55EE" w:rsidP="005F55E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50D83D5E" w14:textId="77777777" w:rsidR="005F55EE" w:rsidRPr="00C906F4" w:rsidRDefault="005F55EE" w:rsidP="005F55E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C906F4">
        <w:rPr>
          <w:rFonts w:ascii="Times New Roman" w:hAnsi="Times New Roman" w:cs="Times New Roman"/>
          <w:sz w:val="24"/>
          <w:szCs w:val="24"/>
        </w:rPr>
        <w:t>Nagylak Község Önkormányzata 2020. évi kiadásai</w:t>
      </w:r>
    </w:p>
    <w:p w14:paraId="12B72B20" w14:textId="77777777" w:rsidR="005F55EE" w:rsidRPr="00C906F4" w:rsidRDefault="005F55EE" w:rsidP="005F55EE">
      <w:pPr>
        <w:pStyle w:val="Standard"/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673"/>
        <w:gridCol w:w="2474"/>
        <w:gridCol w:w="2474"/>
      </w:tblGrid>
      <w:tr w:rsidR="005F55EE" w:rsidRPr="00C906F4" w14:paraId="50D92296" w14:textId="77777777" w:rsidTr="00CF62BB">
        <w:trPr>
          <w:trHeight w:val="1065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144A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szám</w:t>
            </w:r>
            <w:proofErr w:type="spellEnd"/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0E10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319C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eredeti előirányzat (Ft)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9178C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2020. évi módosított előirányzat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(Ft)</w:t>
            </w:r>
          </w:p>
        </w:tc>
      </w:tr>
      <w:tr w:rsidR="005F55EE" w:rsidRPr="00C906F4" w14:paraId="1636D518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AE55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C48D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Személyi jellegű juttatások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2E9E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27 915 000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20B43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31 251 406</w:t>
            </w:r>
          </w:p>
        </w:tc>
      </w:tr>
      <w:tr w:rsidR="005F55EE" w:rsidRPr="00C906F4" w14:paraId="292CEC2E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C5B2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1E8C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Munkaadót terhelő járulékok és szociális hozzájárulási adó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B561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4 061 000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D1FE2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4 434 900</w:t>
            </w:r>
          </w:p>
        </w:tc>
      </w:tr>
      <w:tr w:rsidR="005F55EE" w:rsidRPr="00C906F4" w14:paraId="0E68A56C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7AB3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04A2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B25C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42 438 000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E68D6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42 446 431</w:t>
            </w:r>
          </w:p>
        </w:tc>
      </w:tr>
      <w:tr w:rsidR="005F55EE" w:rsidRPr="00C906F4" w14:paraId="08F51C94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E53E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6086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Ellátottak pénzbeli juttatásai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EF2F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3 950 000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0DDAD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F55EE" w:rsidRPr="00C906F4" w14:paraId="1E15AEDA" w14:textId="77777777" w:rsidTr="00CF62BB">
        <w:trPr>
          <w:trHeight w:val="258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0E5E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F342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pénzeszköz átadás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ECE9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6A0DA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4 470 360</w:t>
            </w:r>
          </w:p>
        </w:tc>
      </w:tr>
      <w:tr w:rsidR="005F55EE" w:rsidRPr="00C906F4" w14:paraId="1E0A973C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AB00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F59E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Beruházási kiadások (áfával együtt)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756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655 000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4DF62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2 425 000</w:t>
            </w:r>
          </w:p>
        </w:tc>
      </w:tr>
      <w:tr w:rsidR="005F55EE" w:rsidRPr="00C906F4" w14:paraId="4B969825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8A1A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CEDA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Felújítási kiadások (áfával együtt)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5F02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1 277 000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B9315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1 314 943</w:t>
            </w:r>
          </w:p>
        </w:tc>
      </w:tr>
      <w:tr w:rsidR="005F55EE" w:rsidRPr="00C906F4" w14:paraId="530EBB96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A5AC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9659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pénzeszközátadás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864F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46475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C906F4" w14:paraId="11F019D1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5696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A450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Általános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-és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céltartalék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996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28 695 158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2583D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27 594 634</w:t>
            </w:r>
          </w:p>
        </w:tc>
      </w:tr>
      <w:tr w:rsidR="005F55EE" w:rsidRPr="00C906F4" w14:paraId="141BA049" w14:textId="77777777" w:rsidTr="00CF62BB">
        <w:trPr>
          <w:trHeight w:val="267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31DB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6A9D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Finanszírozási kiadások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CA87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503 842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84713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503 842</w:t>
            </w:r>
          </w:p>
        </w:tc>
      </w:tr>
      <w:tr w:rsidR="005F55EE" w:rsidRPr="00C906F4" w14:paraId="43E37E18" w14:textId="77777777" w:rsidTr="00CF62BB">
        <w:trPr>
          <w:trHeight w:val="258"/>
          <w:jc w:val="center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D815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3CA7" w14:textId="77777777" w:rsidR="005F55EE" w:rsidRPr="00C906F4" w:rsidRDefault="005F55EE" w:rsidP="00CF62BB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8DCA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110 095 000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154EA" w14:textId="77777777" w:rsidR="005F55EE" w:rsidRPr="00645F68" w:rsidRDefault="005F55EE" w:rsidP="00CF62BB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117 141 516  </w:t>
            </w:r>
          </w:p>
        </w:tc>
      </w:tr>
    </w:tbl>
    <w:p w14:paraId="0969424D" w14:textId="77777777" w:rsidR="005F55EE" w:rsidRPr="00C906F4" w:rsidRDefault="005F55EE" w:rsidP="005F55EE">
      <w:pPr>
        <w:pStyle w:val="Standard"/>
        <w:ind w:left="1240" w:right="37"/>
        <w:rPr>
          <w:rFonts w:ascii="Times New Roman" w:eastAsia="Arial" w:hAnsi="Times New Roman" w:cs="Times New Roman"/>
          <w:b/>
          <w:sz w:val="24"/>
          <w:szCs w:val="24"/>
        </w:rPr>
      </w:pPr>
    </w:p>
    <w:p w14:paraId="262146D0" w14:textId="77777777" w:rsidR="005F55EE" w:rsidRPr="00C906F4" w:rsidRDefault="005F55EE" w:rsidP="005F55EE">
      <w:pPr>
        <w:pStyle w:val="Standard"/>
        <w:ind w:left="426" w:right="37"/>
        <w:jc w:val="center"/>
        <w:rPr>
          <w:rFonts w:ascii="Times New Roman" w:hAnsi="Times New Roman" w:cs="Times New Roman"/>
          <w:sz w:val="24"/>
          <w:szCs w:val="24"/>
        </w:rPr>
      </w:pPr>
    </w:p>
    <w:p w14:paraId="65A64DEF" w14:textId="77777777" w:rsidR="005F55EE" w:rsidRPr="00C906F4" w:rsidRDefault="005F55EE" w:rsidP="005F55EE">
      <w:pPr>
        <w:pStyle w:val="Standard"/>
        <w:ind w:left="426" w:right="37"/>
        <w:rPr>
          <w:rFonts w:ascii="Times New Roman" w:hAnsi="Times New Roman" w:cs="Times New Roman"/>
          <w:sz w:val="24"/>
          <w:szCs w:val="24"/>
        </w:rPr>
      </w:pPr>
    </w:p>
    <w:p w14:paraId="3808C8C1" w14:textId="77777777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440A626A" w14:textId="77777777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5D6E4F3A" w14:textId="77777777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6BE2524A" w14:textId="77777777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647BC223" w14:textId="77777777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7AD3B039" w14:textId="77777777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261C700C" w14:textId="77777777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59543DF4" w14:textId="77777777" w:rsidR="005F55EE" w:rsidRDefault="005F55EE" w:rsidP="005F55EE">
      <w:pPr>
        <w:rPr>
          <w:rFonts w:ascii="Times New Roman" w:hAnsi="Times New Roman" w:cs="Times New Roman"/>
          <w:sz w:val="18"/>
          <w:szCs w:val="24"/>
        </w:rPr>
      </w:pPr>
    </w:p>
    <w:p w14:paraId="0FD99522" w14:textId="77777777" w:rsidR="005F55EE" w:rsidRDefault="005F55EE" w:rsidP="005F55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AE483" w14:textId="77777777" w:rsidR="005F55EE" w:rsidRDefault="005F55EE" w:rsidP="005F55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D410B" w14:textId="77777777" w:rsidR="005F55EE" w:rsidRDefault="005F55EE" w:rsidP="005F55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51977" w14:textId="77777777" w:rsidR="005F55EE" w:rsidRDefault="005F55EE" w:rsidP="005F5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A24512" w14:textId="1905E827" w:rsidR="005F55EE" w:rsidRDefault="005F55EE"/>
    <w:p w14:paraId="44082C2E" w14:textId="46EEF254" w:rsidR="005F55EE" w:rsidRDefault="005F55EE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57D36C90" w14:textId="64F8A74D" w:rsidR="00B44630" w:rsidRDefault="00B44630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323730C1" w14:textId="0A5638A7" w:rsidR="00B44630" w:rsidRDefault="00B44630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4915374C" w14:textId="77777777" w:rsidR="008E4F7C" w:rsidRDefault="008E4F7C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4DF735C0" w14:textId="77777777" w:rsidR="008E4F7C" w:rsidRDefault="008E4F7C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1FD5EA1B" w14:textId="77777777" w:rsidR="008E4F7C" w:rsidRDefault="008E4F7C" w:rsidP="005F55EE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61B69DB9" w14:textId="62C4FFD7" w:rsidR="005F55EE" w:rsidRDefault="005F55EE" w:rsidP="005F55EE">
      <w:pPr>
        <w:pStyle w:val="Standard"/>
        <w:ind w:left="-426"/>
        <w:jc w:val="right"/>
      </w:pPr>
      <w:r>
        <w:rPr>
          <w:rFonts w:ascii="Times New Roman" w:hAnsi="Times New Roman" w:cs="Times New Roman"/>
        </w:rPr>
        <w:lastRenderedPageBreak/>
        <w:t xml:space="preserve">3. melléklet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8B13A4">
        <w:rPr>
          <w:rFonts w:ascii="Times New Roman" w:hAnsi="Times New Roman" w:cs="Times New Roman"/>
          <w:sz w:val="24"/>
          <w:szCs w:val="24"/>
        </w:rPr>
        <w:t>5</w:t>
      </w:r>
      <w:r w:rsidR="008E4F7C">
        <w:rPr>
          <w:rFonts w:ascii="Times New Roman" w:hAnsi="Times New Roman" w:cs="Times New Roman"/>
        </w:rPr>
        <w:t>/2021.(I</w:t>
      </w:r>
      <w:r w:rsidR="004B7DC4">
        <w:rPr>
          <w:rFonts w:ascii="Times New Roman" w:hAnsi="Times New Roman" w:cs="Times New Roman"/>
        </w:rPr>
        <w:t>I</w:t>
      </w:r>
      <w:r w:rsidR="008E4F7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="008B13A4">
        <w:rPr>
          <w:rFonts w:ascii="Times New Roman" w:hAnsi="Times New Roman" w:cs="Times New Roman"/>
        </w:rPr>
        <w:t>04.</w:t>
      </w:r>
      <w:r>
        <w:rPr>
          <w:rFonts w:ascii="Times New Roman" w:hAnsi="Times New Roman" w:cs="Times New Roman"/>
        </w:rPr>
        <w:t>) önkormányzati rendelethez</w:t>
      </w:r>
    </w:p>
    <w:p w14:paraId="35CDB3B9" w14:textId="77777777" w:rsidR="005F55EE" w:rsidRDefault="005F55EE" w:rsidP="005F55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Nagylak Község Önkormányzata 2020. évi normatív bevételei</w:t>
      </w:r>
      <w:bookmarkStart w:id="6" w:name="_Hlk31805867"/>
      <w:bookmarkEnd w:id="6"/>
    </w:p>
    <w:tbl>
      <w:tblPr>
        <w:tblW w:w="1233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230"/>
        <w:gridCol w:w="3686"/>
        <w:gridCol w:w="1276"/>
        <w:gridCol w:w="1276"/>
        <w:gridCol w:w="1418"/>
        <w:gridCol w:w="1276"/>
        <w:gridCol w:w="1276"/>
      </w:tblGrid>
      <w:tr w:rsidR="005F55EE" w14:paraId="06DBB017" w14:textId="77777777" w:rsidTr="00CF62BB">
        <w:trPr>
          <w:gridAfter w:val="2"/>
          <w:wAfter w:w="2552" w:type="dxa"/>
          <w:trHeight w:val="43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A12A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A3BF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Jogcím száma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A7E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 xml:space="preserve">Jogcím megnevezése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611A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Forint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D28D" w14:textId="77777777" w:rsidR="005F55EE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Beszámítás után (Ft) </w:t>
            </w:r>
          </w:p>
          <w:p w14:paraId="0B8A363B" w14:textId="77777777" w:rsidR="005F55EE" w:rsidRDefault="005F55EE" w:rsidP="00CF62BB">
            <w:pPr>
              <w:pStyle w:val="Standard"/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4F2217" w14:textId="77777777" w:rsidR="005F55EE" w:rsidRDefault="005F55EE" w:rsidP="00CF62B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Módosított előirányzat (Ft)</w:t>
            </w:r>
          </w:p>
        </w:tc>
      </w:tr>
      <w:tr w:rsidR="005F55EE" w14:paraId="0153675D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0CC4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8DB3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E558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A zöldterület-gazdálkodással kapcsolatos feladatok ellátásának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283B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4 014 360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08F3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BF784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55EE" w14:paraId="76CBB3B2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02B8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45ED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I.1.bb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8EDC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Közvilágítás fenntartásának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47C4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3 328 000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0CBC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2 796 556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D5CBD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2 796 556</w:t>
            </w:r>
          </w:p>
        </w:tc>
      </w:tr>
      <w:tr w:rsidR="005F55EE" w14:paraId="6AF47D44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A93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EFC3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I.1.bc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CFA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Köztemető fenntartással kapcsolatos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FBE8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451 053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BCA3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451 053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68C62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451 053</w:t>
            </w:r>
          </w:p>
        </w:tc>
      </w:tr>
      <w:tr w:rsidR="005F55EE" w14:paraId="5DC3EF19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88AC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08C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690C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Közutak fenntartásának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D862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919 350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1E6F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919 350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9F8BD3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919 350</w:t>
            </w:r>
          </w:p>
        </w:tc>
      </w:tr>
      <w:tr w:rsidR="005F55EE" w14:paraId="029CFEA1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7CEE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910E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I.1.b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6A5A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Támogatás összesen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D53E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8 712 763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6299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4 166 959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264E77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4 166 959</w:t>
            </w:r>
          </w:p>
        </w:tc>
      </w:tr>
      <w:tr w:rsidR="005F55EE" w14:paraId="2C0054C7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2055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3F6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I.1.c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8A83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Egyéb önkormányzati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CEF6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3 500 000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6127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2CC7F9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55EE" w14:paraId="2B991804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2E6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3CFF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EE1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Lakott külterülettel kapcsolatos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8799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76 500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EEF8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7A79A2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55EE" w14:paraId="7396848A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14F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147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I.1.f beszámítás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A65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Beszámítás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4FA4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8 122 304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1FF8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E3B53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55EE" w14:paraId="5DF44340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947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C6FD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I.1. - I.1.f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BA71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települési önkormányzatok működésének támogatása beszámítás után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556B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4 166 959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D7F1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4 166 959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00BDE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4 166 959</w:t>
            </w:r>
          </w:p>
        </w:tc>
      </w:tr>
      <w:tr w:rsidR="005F55EE" w14:paraId="534FDF94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D4F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55C8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C74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Határátkelőhelyek fenntartásának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BEAB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71DF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4 352 814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6F6A5A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4 352 814</w:t>
            </w:r>
          </w:p>
        </w:tc>
      </w:tr>
      <w:tr w:rsidR="005F55EE" w14:paraId="0D6FC0B7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054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972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F155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Polgármesteri illetmény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4A61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58DC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E9BFCB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55EE" w:rsidRPr="004A443D" w14:paraId="121D36D8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EA86" w14:textId="77777777" w:rsidR="005F55EE" w:rsidRPr="004A443D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4A44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D971" w14:textId="77777777" w:rsidR="005F55EE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97D1" w14:textId="77777777" w:rsidR="005F55EE" w:rsidRPr="00174C52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174C52">
              <w:rPr>
                <w:rFonts w:ascii="Times New Roman" w:hAnsi="Times New Roman" w:cs="Times New Roman"/>
              </w:rPr>
              <w:t>Bérkompenzáció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2FFA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57D3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EF081" w14:textId="77777777" w:rsidR="005F55EE" w:rsidRPr="004A443D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443D">
              <w:rPr>
                <w:rFonts w:ascii="Times New Roman" w:hAnsi="Times New Roman" w:cs="Times New Roman"/>
              </w:rPr>
              <w:t>185 622</w:t>
            </w:r>
          </w:p>
        </w:tc>
      </w:tr>
      <w:tr w:rsidR="005F55EE" w14:paraId="17FF2315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B5DE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BE5F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093E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helyi önkormányzatok működésének általános támogatása összesen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7B59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C76B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8 519 773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835A7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8 705 395</w:t>
            </w:r>
          </w:p>
        </w:tc>
      </w:tr>
      <w:tr w:rsidR="005F55EE" w14:paraId="487E3A74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A72F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85A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076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A települési önkormányzatok szociális feladatainak egyéb támogatása (</w:t>
            </w:r>
            <w:proofErr w:type="spellStart"/>
            <w:r>
              <w:rPr>
                <w:rFonts w:ascii="Times New Roman" w:hAnsi="Times New Roman" w:cs="Times New Roman"/>
              </w:rPr>
              <w:t>szoc</w:t>
            </w:r>
            <w:proofErr w:type="gramStart"/>
            <w:r>
              <w:rPr>
                <w:rFonts w:ascii="Times New Roman" w:hAnsi="Times New Roman" w:cs="Times New Roman"/>
              </w:rPr>
              <w:t>.ág</w:t>
            </w:r>
            <w:proofErr w:type="gramEnd"/>
            <w:r>
              <w:rPr>
                <w:rFonts w:ascii="Times New Roman" w:hAnsi="Times New Roman" w:cs="Times New Roman"/>
              </w:rPr>
              <w:t>.p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kieg.tám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295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EF65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34B12F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601 377</w:t>
            </w:r>
          </w:p>
        </w:tc>
      </w:tr>
      <w:tr w:rsidR="005F55EE" w14:paraId="07F2E6BB" w14:textId="77777777" w:rsidTr="00CF62BB">
        <w:trPr>
          <w:trHeight w:val="264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60F0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III.3. Egyes szociális és gyermekjóléti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A723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BC49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01CCE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6DCE0C" w14:textId="77777777" w:rsidR="005F55EE" w:rsidRDefault="005F55EE" w:rsidP="00CF62BB">
            <w:pPr>
              <w:spacing w:after="160" w:line="259" w:lineRule="auto"/>
              <w:rPr>
                <w:rFonts w:cs="F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67993" w14:textId="77777777" w:rsidR="005F55EE" w:rsidRDefault="005F55EE" w:rsidP="00CF62BB">
            <w:pPr>
              <w:spacing w:after="160" w:line="259" w:lineRule="auto"/>
              <w:rPr>
                <w:rFonts w:cs="F"/>
                <w:color w:val="00000A"/>
              </w:rPr>
            </w:pPr>
          </w:p>
        </w:tc>
      </w:tr>
      <w:tr w:rsidR="005F55EE" w14:paraId="7A863DBA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3DD2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695F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III.2.c (1)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314F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szociális étkeztetés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8EB2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2B31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1 830 080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0DB931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1 830 080</w:t>
            </w:r>
          </w:p>
        </w:tc>
      </w:tr>
      <w:tr w:rsidR="005F55EE" w14:paraId="4D7ACEBC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F9DE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5F5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III.2.da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4E1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házi segítségnyújtás- szociális segítés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BF1F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B7FD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D59CC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5F55EE" w14:paraId="74F21F8E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E42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8E8D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III.2.db (1)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7DBC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házi segítségnyújtás- személyi gondozás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45D9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8AA6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330 000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ABC99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330 000</w:t>
            </w:r>
          </w:p>
        </w:tc>
      </w:tr>
      <w:tr w:rsidR="005F55EE" w14:paraId="27B586CF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92F6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8AF5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III.5.b)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BD8E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A rászoruló gyermekek szünidei étkeztetésének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E7A5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96D5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91 200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7C46D0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93 765</w:t>
            </w:r>
          </w:p>
        </w:tc>
      </w:tr>
      <w:tr w:rsidR="005F55EE" w14:paraId="3DCB60F0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869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556E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1921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települési önkormányzatok szociális, gyermekjóléti és gyermekétkeztetési feladatainak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DB5C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2021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2 276 280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D06550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2  905 222</w:t>
            </w:r>
          </w:p>
        </w:tc>
      </w:tr>
      <w:tr w:rsidR="005F55EE" w14:paraId="353B5C58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BDD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B51B" w14:textId="77777777" w:rsidR="005F55EE" w:rsidRDefault="005F55EE" w:rsidP="00CF62BB">
            <w:pPr>
              <w:pStyle w:val="Standard"/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71AD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Települési önkormányzatok nyilvános könyvtári és a közművelődési feladatainak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BB6A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8284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1 800 000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BAD7D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2 008 980</w:t>
            </w:r>
          </w:p>
        </w:tc>
      </w:tr>
      <w:tr w:rsidR="005F55EE" w14:paraId="6C539BDA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694C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4D79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CBAA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települési önkormányzatok kulturális feladatainak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EEC8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4712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1 800 000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36FC4" w14:textId="77777777" w:rsidR="005F55EE" w:rsidRDefault="005F55EE" w:rsidP="00CF62BB">
            <w:pPr>
              <w:pStyle w:val="Standard"/>
              <w:tabs>
                <w:tab w:val="left" w:pos="139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2 008 980</w:t>
            </w:r>
          </w:p>
        </w:tc>
      </w:tr>
      <w:tr w:rsidR="005F55EE" w14:paraId="73D3D8FD" w14:textId="77777777" w:rsidTr="00CF62BB">
        <w:trPr>
          <w:gridAfter w:val="2"/>
          <w:wAfter w:w="2552" w:type="dxa"/>
          <w:trHeight w:val="409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D861" w14:textId="77777777" w:rsidR="005F55EE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E784" w14:textId="77777777" w:rsidR="005F55EE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8A78" w14:textId="77777777" w:rsidR="005F55EE" w:rsidRPr="003B17B0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B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Működési c. </w:t>
            </w:r>
            <w:proofErr w:type="spellStart"/>
            <w:r w:rsidRPr="003B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kv-i</w:t>
            </w:r>
            <w:proofErr w:type="spellEnd"/>
            <w:r w:rsidRPr="003B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támogatások és kiegészítő támogatások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FD6E" w14:textId="77777777" w:rsidR="005F55EE" w:rsidRPr="003B17B0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24A7" w14:textId="77777777" w:rsidR="005F55EE" w:rsidRPr="003B17B0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6DD48" w14:textId="77777777" w:rsidR="005F55EE" w:rsidRPr="003B17B0" w:rsidRDefault="005F55EE" w:rsidP="00CF62BB">
            <w:pPr>
              <w:pStyle w:val="Standard"/>
              <w:tabs>
                <w:tab w:val="left" w:pos="1404"/>
              </w:tabs>
              <w:spacing w:after="0"/>
              <w:ind w:left="-10" w:hanging="5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17B0">
              <w:rPr>
                <w:rFonts w:ascii="Times New Roman" w:hAnsi="Times New Roman" w:cs="Times New Roman"/>
                <w:b/>
                <w:bCs/>
              </w:rPr>
              <w:t>10 093 436</w:t>
            </w:r>
          </w:p>
        </w:tc>
      </w:tr>
      <w:tr w:rsidR="005F55EE" w14:paraId="16024344" w14:textId="77777777" w:rsidTr="00CF62BB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46D7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735C" w14:textId="77777777" w:rsidR="005F55EE" w:rsidRDefault="005F55EE" w:rsidP="00CF62B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4E51" w14:textId="77777777" w:rsidR="005F55EE" w:rsidRDefault="005F55EE" w:rsidP="00CF62B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Támogatások összesen: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2E41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2944" w14:textId="77777777" w:rsidR="005F55EE" w:rsidRDefault="005F55EE" w:rsidP="00CF62BB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12 596 053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BCB48" w14:textId="77777777" w:rsidR="005F55EE" w:rsidRDefault="005F55EE" w:rsidP="00CF62BB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23 713 033</w:t>
            </w:r>
          </w:p>
        </w:tc>
      </w:tr>
    </w:tbl>
    <w:p w14:paraId="04F5476B" w14:textId="50C18519" w:rsidR="005F55EE" w:rsidRDefault="005F55EE"/>
    <w:p w14:paraId="731C0241" w14:textId="148F6071" w:rsidR="005F55EE" w:rsidRDefault="005F55EE"/>
    <w:p w14:paraId="5B738705" w14:textId="7A0FBEF4" w:rsidR="005F55EE" w:rsidRDefault="005F55EE"/>
    <w:p w14:paraId="2CB05AEE" w14:textId="77777777" w:rsidR="005F55EE" w:rsidRDefault="005F55EE" w:rsidP="005F55EE">
      <w:pPr>
        <w:pStyle w:val="Standard"/>
        <w:rPr>
          <w:rFonts w:ascii="Times New Roman" w:hAnsi="Times New Roman" w:cs="Times New Roman"/>
        </w:rPr>
      </w:pPr>
    </w:p>
    <w:p w14:paraId="049D2D16" w14:textId="3A97C162" w:rsidR="005F55EE" w:rsidRDefault="005F55EE" w:rsidP="005F55EE">
      <w:pPr>
        <w:pStyle w:val="Standard"/>
        <w:jc w:val="right"/>
      </w:pPr>
      <w:r>
        <w:rPr>
          <w:rFonts w:ascii="Times New Roman" w:hAnsi="Times New Roman" w:cs="Times New Roman"/>
        </w:rPr>
        <w:t xml:space="preserve">4. melléklet az </w:t>
      </w:r>
      <w:r w:rsidR="008B13A4">
        <w:rPr>
          <w:rFonts w:ascii="Times New Roman" w:hAnsi="Times New Roman" w:cs="Times New Roman"/>
          <w:sz w:val="24"/>
          <w:szCs w:val="24"/>
        </w:rPr>
        <w:t>5</w:t>
      </w:r>
      <w:r w:rsidR="008E4F7C">
        <w:rPr>
          <w:rFonts w:ascii="Times New Roman" w:hAnsi="Times New Roman" w:cs="Times New Roman"/>
        </w:rPr>
        <w:t>/2021.(I</w:t>
      </w:r>
      <w:r w:rsidR="004B7DC4">
        <w:rPr>
          <w:rFonts w:ascii="Times New Roman" w:hAnsi="Times New Roman" w:cs="Times New Roman"/>
        </w:rPr>
        <w:t>I</w:t>
      </w:r>
      <w:r w:rsidR="008E4F7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="008B13A4">
        <w:rPr>
          <w:rFonts w:ascii="Times New Roman" w:hAnsi="Times New Roman" w:cs="Times New Roman"/>
        </w:rPr>
        <w:t>.04.</w:t>
      </w:r>
      <w:r>
        <w:rPr>
          <w:rFonts w:ascii="Times New Roman" w:hAnsi="Times New Roman" w:cs="Times New Roman"/>
        </w:rPr>
        <w:t>) önkormányzati rendelethez</w:t>
      </w:r>
    </w:p>
    <w:p w14:paraId="1CD7698E" w14:textId="77777777" w:rsidR="005F55EE" w:rsidRDefault="005F55EE" w:rsidP="005F55EE">
      <w:pPr>
        <w:pStyle w:val="Standard"/>
        <w:ind w:left="426" w:right="37"/>
        <w:rPr>
          <w:rFonts w:ascii="Times New Roman" w:hAnsi="Times New Roman" w:cs="Times New Roman"/>
        </w:rPr>
      </w:pPr>
    </w:p>
    <w:p w14:paraId="0EF927C8" w14:textId="77777777" w:rsidR="005F55EE" w:rsidRDefault="005F55EE" w:rsidP="005F55EE">
      <w:pPr>
        <w:pStyle w:val="Standard"/>
        <w:ind w:left="426" w:right="37"/>
        <w:jc w:val="center"/>
      </w:pPr>
      <w:r>
        <w:rPr>
          <w:rFonts w:ascii="Times New Roman" w:hAnsi="Times New Roman" w:cs="Times New Roman"/>
          <w:sz w:val="24"/>
          <w:szCs w:val="24"/>
        </w:rPr>
        <w:t>Szociális támogatások kiadása</w:t>
      </w:r>
    </w:p>
    <w:tbl>
      <w:tblPr>
        <w:tblW w:w="93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2552"/>
      </w:tblGrid>
      <w:tr w:rsidR="005F55EE" w14:paraId="4A5492C4" w14:textId="77777777" w:rsidTr="00CF62BB">
        <w:trPr>
          <w:trHeight w:val="615"/>
        </w:trPr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7EA2B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242D" w14:textId="77777777" w:rsidR="005F55EE" w:rsidRDefault="005F55EE" w:rsidP="00CF62BB">
            <w:pPr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FBA0CC" w14:textId="77777777" w:rsidR="005F55EE" w:rsidRDefault="005F55EE" w:rsidP="00CF62BB">
            <w:pPr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</w:rPr>
            </w:pPr>
          </w:p>
        </w:tc>
      </w:tr>
      <w:tr w:rsidR="005F55EE" w14:paraId="52EEA153" w14:textId="77777777" w:rsidTr="00CF62BB">
        <w:trPr>
          <w:trHeight w:val="88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F4F2F" w14:textId="77777777" w:rsidR="005F55EE" w:rsidRDefault="005F55EE" w:rsidP="00CF62BB">
            <w:pPr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</w:rPr>
              <w:t>KIADÁSI JOGCÍMEK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D79B7" w14:textId="77777777" w:rsidR="005F55EE" w:rsidRDefault="005F55EE" w:rsidP="00CF62BB">
            <w:pPr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</w:rPr>
              <w:t>2020. évi eredeti előirányzat (Ft)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351CC" w14:textId="77777777" w:rsidR="005F55EE" w:rsidRDefault="005F55EE" w:rsidP="00CF6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5E3BC" w14:textId="77777777" w:rsidR="005F55EE" w:rsidRDefault="005F55EE" w:rsidP="00CF62BB">
            <w:pPr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</w:rPr>
            </w:pPr>
            <w:r w:rsidRPr="009307C4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</w:rPr>
              <w:t>2020. évi módosított előirányzat (Ft)</w:t>
            </w:r>
          </w:p>
        </w:tc>
      </w:tr>
      <w:tr w:rsidR="005F55EE" w14:paraId="4F5084E7" w14:textId="77777777" w:rsidTr="00CF62BB">
        <w:trPr>
          <w:trHeight w:val="444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FDB13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Települési támogatások: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2D4A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</w:tcPr>
          <w:p w14:paraId="23FA2B01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5EE" w14:paraId="1B2CE9A3" w14:textId="77777777" w:rsidTr="00CF62BB">
        <w:trPr>
          <w:trHeight w:val="36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76CF4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Települési támogatás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BC114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1 440 000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</w:tcPr>
          <w:p w14:paraId="015B0073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1 440 000</w:t>
            </w:r>
          </w:p>
        </w:tc>
      </w:tr>
      <w:tr w:rsidR="005F55EE" w14:paraId="33002F58" w14:textId="77777777" w:rsidTr="00CF62BB">
        <w:trPr>
          <w:trHeight w:val="36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CBFD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Lakásfenntartási támogatás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D699C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</w:tcPr>
          <w:p w14:paraId="41E96CD0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5F55EE" w14:paraId="28CF64DD" w14:textId="77777777" w:rsidTr="00CF62BB">
        <w:trPr>
          <w:trHeight w:val="36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51D42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Szociális tüzelőanyag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04219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</w:tcPr>
          <w:p w14:paraId="295479BF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14:paraId="7EBD78EC" w14:textId="77777777" w:rsidTr="00CF62BB">
        <w:trPr>
          <w:trHeight w:val="36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D28E9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gyógyszer támogatás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73615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</w:tcPr>
          <w:p w14:paraId="25E28964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5F55EE" w14:paraId="7E943C0F" w14:textId="77777777" w:rsidTr="00CF62BB">
        <w:trPr>
          <w:trHeight w:val="36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ED65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Újszülöttek támogatása 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18AE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</w:tcPr>
          <w:p w14:paraId="76538EA5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F55EE" w14:paraId="33F9E31C" w14:textId="77777777" w:rsidTr="00CF62BB">
        <w:trPr>
          <w:trHeight w:val="36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0FDA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természetbeni juttatás rendelet szerint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9D02C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</w:tcPr>
          <w:p w14:paraId="729407BD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5F55EE" w14:paraId="4CFD8F28" w14:textId="77777777" w:rsidTr="00CF62BB">
        <w:trPr>
          <w:trHeight w:val="45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A6FFB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temetési segély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BC9D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60 000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DAE9101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F55EE" w:rsidRPr="009307C4" w14:paraId="4AAD472F" w14:textId="77777777" w:rsidTr="00CF62BB">
        <w:trPr>
          <w:trHeight w:val="45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9C96C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köztemetés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1108D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DC49C4F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EE" w:rsidRPr="00726215" w14:paraId="3D489D46" w14:textId="77777777" w:rsidTr="00CF62BB">
        <w:trPr>
          <w:trHeight w:val="468"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0B0A9" w14:textId="77777777" w:rsidR="005F55EE" w:rsidRDefault="005F55EE" w:rsidP="00CF6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63462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3 950 000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DA49082" w14:textId="77777777" w:rsidR="005F55EE" w:rsidRDefault="005F55EE" w:rsidP="00CF62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2 700 000</w:t>
            </w:r>
          </w:p>
        </w:tc>
      </w:tr>
    </w:tbl>
    <w:p w14:paraId="4CF517AE" w14:textId="719A5935" w:rsidR="005F55EE" w:rsidRDefault="005F55EE"/>
    <w:p w14:paraId="495D2EC7" w14:textId="16D8711F" w:rsidR="005F55EE" w:rsidRDefault="005F55EE"/>
    <w:p w14:paraId="08786A29" w14:textId="0E8D6DB5" w:rsidR="005F55EE" w:rsidRDefault="005F55EE"/>
    <w:p w14:paraId="62B65ED1" w14:textId="09605C42" w:rsidR="005F55EE" w:rsidRDefault="005F55EE"/>
    <w:p w14:paraId="69DD37A7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11A45966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3378344F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123795B6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6ADF1865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25332D83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56294D70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72B2F627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718435F4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1CAE521D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612957D3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4DA4C4FA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4C450EB8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4AB0EB1F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2256C9FB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745A4E80" w14:textId="77777777" w:rsidR="00B44630" w:rsidRDefault="00B44630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7D7C8E05" w14:textId="13BEF2BC" w:rsidR="005F55EE" w:rsidRDefault="005F55EE" w:rsidP="005F55EE">
      <w:pPr>
        <w:pStyle w:val="Standard"/>
        <w:jc w:val="right"/>
      </w:pPr>
      <w:r>
        <w:rPr>
          <w:rFonts w:ascii="Times New Roman" w:hAnsi="Times New Roman" w:cs="Times New Roman"/>
        </w:rPr>
        <w:t xml:space="preserve">5. melléklet az </w:t>
      </w:r>
      <w:r w:rsidR="008B13A4">
        <w:rPr>
          <w:rFonts w:ascii="Times New Roman" w:hAnsi="Times New Roman" w:cs="Times New Roman"/>
          <w:sz w:val="24"/>
          <w:szCs w:val="24"/>
        </w:rPr>
        <w:t>5</w:t>
      </w:r>
      <w:r w:rsidR="008E4F7C">
        <w:rPr>
          <w:rFonts w:ascii="Times New Roman" w:hAnsi="Times New Roman" w:cs="Times New Roman"/>
        </w:rPr>
        <w:t>/2021.(</w:t>
      </w:r>
      <w:r w:rsidR="004B7DC4">
        <w:rPr>
          <w:rFonts w:ascii="Times New Roman" w:hAnsi="Times New Roman" w:cs="Times New Roman"/>
        </w:rPr>
        <w:t>I</w:t>
      </w:r>
      <w:r w:rsidR="008E4F7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  <w:r w:rsidR="008B13A4">
        <w:rPr>
          <w:rFonts w:ascii="Times New Roman" w:hAnsi="Times New Roman" w:cs="Times New Roman"/>
        </w:rPr>
        <w:t>04.</w:t>
      </w:r>
      <w:r>
        <w:rPr>
          <w:rFonts w:ascii="Times New Roman" w:hAnsi="Times New Roman" w:cs="Times New Roman"/>
        </w:rPr>
        <w:t>) önkormányzati rendelethez</w:t>
      </w:r>
    </w:p>
    <w:p w14:paraId="2E615E7D" w14:textId="77777777" w:rsidR="005F55EE" w:rsidRDefault="005F55EE" w:rsidP="005F55EE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p w14:paraId="6872A0DF" w14:textId="77777777" w:rsidR="005F55EE" w:rsidRDefault="005F55EE" w:rsidP="005F55EE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2588"/>
        <w:gridCol w:w="2284"/>
        <w:gridCol w:w="2204"/>
      </w:tblGrid>
      <w:tr w:rsidR="005F55EE" w14:paraId="6016389C" w14:textId="77777777" w:rsidTr="00CF62BB">
        <w:trPr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8573" w14:textId="77777777" w:rsidR="005F55EE" w:rsidRDefault="005F55EE" w:rsidP="00CF62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Pénzeszközátadások, támogatások előirányzata</w:t>
            </w:r>
          </w:p>
        </w:tc>
      </w:tr>
      <w:tr w:rsidR="005F55EE" w14:paraId="7D9A4476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9C7A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CC0F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030" w14:textId="77777777" w:rsidR="005F55EE" w:rsidRDefault="005F55EE" w:rsidP="00CF62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eredeti előirányzat (Ft)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31B47" w14:textId="77777777" w:rsidR="005F55EE" w:rsidRDefault="005F55EE" w:rsidP="00CF62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módosított előirányzat (Ft)</w:t>
            </w:r>
          </w:p>
        </w:tc>
      </w:tr>
      <w:tr w:rsidR="005F55EE" w14:paraId="5D59B261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629F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3C10" w14:textId="77777777" w:rsidR="005F55EE" w:rsidRDefault="005F55EE" w:rsidP="00CF62B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önk. előző évi elszámolásból származó visszafizetés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0489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CC3A0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80 360</w:t>
            </w:r>
          </w:p>
        </w:tc>
      </w:tr>
      <w:tr w:rsidR="005F55EE" w14:paraId="1A9C2E27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2ABF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D6B9" w14:textId="77777777" w:rsidR="005F55EE" w:rsidRDefault="005F55EE" w:rsidP="00CF62B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6247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E2D4A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5F55EE" w14:paraId="36344D98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3F78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CC5D" w14:textId="77777777" w:rsidR="005F55EE" w:rsidRDefault="005F55EE" w:rsidP="00CF62B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Működési célú </w:t>
            </w:r>
            <w:proofErr w:type="spellStart"/>
            <w:r>
              <w:rPr>
                <w:rFonts w:ascii="Times New Roman" w:hAnsi="Times New Roman" w:cs="Times New Roman"/>
              </w:rPr>
              <w:t>pénzesközátadás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ÁHT-én</w:t>
            </w:r>
            <w:proofErr w:type="spellEnd"/>
            <w:r>
              <w:rPr>
                <w:rFonts w:ascii="Times New Roman" w:hAnsi="Times New Roman" w:cs="Times New Roman"/>
              </w:rPr>
              <w:t xml:space="preserve"> belülre: társulások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E9AC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370 000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335D1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330 000</w:t>
            </w:r>
          </w:p>
        </w:tc>
      </w:tr>
      <w:tr w:rsidR="005F55EE" w14:paraId="16CFDD62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A2AE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943F" w14:textId="77777777" w:rsidR="005F55EE" w:rsidRDefault="005F55EE" w:rsidP="00CF62B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Működési célú </w:t>
            </w:r>
            <w:proofErr w:type="spellStart"/>
            <w:r>
              <w:rPr>
                <w:rFonts w:ascii="Times New Roman" w:hAnsi="Times New Roman" w:cs="Times New Roman"/>
              </w:rPr>
              <w:t>pénzesközátadás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ÁHT-én</w:t>
            </w:r>
            <w:proofErr w:type="spellEnd"/>
            <w:r>
              <w:rPr>
                <w:rFonts w:ascii="Times New Roman" w:hAnsi="Times New Roman" w:cs="Times New Roman"/>
              </w:rPr>
              <w:t xml:space="preserve"> belülre: helyi önkormányzatok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2714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5FD37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3 640 000</w:t>
            </w:r>
          </w:p>
        </w:tc>
      </w:tr>
      <w:tr w:rsidR="005F55EE" w14:paraId="585150AC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A722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9579" w14:textId="77777777" w:rsidR="005F55EE" w:rsidRDefault="005F55EE" w:rsidP="00CF62B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Működési célú pénzeszközátadás </w:t>
            </w:r>
            <w:proofErr w:type="spellStart"/>
            <w:r>
              <w:rPr>
                <w:rFonts w:ascii="Times New Roman" w:hAnsi="Times New Roman" w:cs="Times New Roman"/>
              </w:rPr>
              <w:t>ÁHT-én</w:t>
            </w:r>
            <w:proofErr w:type="spellEnd"/>
            <w:r>
              <w:rPr>
                <w:rFonts w:ascii="Times New Roman" w:hAnsi="Times New Roman" w:cs="Times New Roman"/>
              </w:rPr>
              <w:t xml:space="preserve"> kívülre: civil szervezetek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1FCB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B8A9B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370 000</w:t>
            </w:r>
          </w:p>
        </w:tc>
      </w:tr>
      <w:tr w:rsidR="005F55EE" w14:paraId="558B8323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B3B2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8C01" w14:textId="77777777" w:rsidR="005F55EE" w:rsidRDefault="005F55EE" w:rsidP="00CF62BB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Egyéb működési célú kiadások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E21E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600 000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49E58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4 470 360 </w:t>
            </w:r>
          </w:p>
        </w:tc>
      </w:tr>
      <w:tr w:rsidR="005F55EE" w14:paraId="00F0C0E0" w14:textId="77777777" w:rsidTr="00CF62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C894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C111" w14:textId="77777777" w:rsidR="005F55EE" w:rsidRDefault="005F55EE" w:rsidP="00CF62BB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Felhalmozási célú pénzeszköz átadás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60DA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EC3D1A" w14:textId="77777777" w:rsidR="005F55EE" w:rsidRDefault="005F55EE" w:rsidP="00CF62BB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154240B5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  <w:sectPr w:rsidR="005F55EE" w:rsidSect="00CF62BB">
          <w:pgSz w:w="11906" w:h="16838"/>
          <w:pgMar w:top="1276" w:right="1133" w:bottom="993" w:left="1417" w:header="708" w:footer="708" w:gutter="0"/>
          <w:cols w:space="708"/>
        </w:sectPr>
      </w:pPr>
    </w:p>
    <w:p w14:paraId="5C289C3A" w14:textId="1F72D610" w:rsidR="005F55EE" w:rsidRDefault="00B44630" w:rsidP="00D077D6">
      <w:pPr>
        <w:pStyle w:val="Standard"/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55EE">
        <w:rPr>
          <w:rFonts w:ascii="Times New Roman" w:hAnsi="Times New Roman" w:cs="Times New Roman"/>
        </w:rPr>
        <w:t xml:space="preserve">10. melléklet az </w:t>
      </w:r>
      <w:r w:rsidR="008B13A4">
        <w:rPr>
          <w:rFonts w:ascii="Times New Roman" w:hAnsi="Times New Roman" w:cs="Times New Roman"/>
          <w:sz w:val="24"/>
          <w:szCs w:val="24"/>
        </w:rPr>
        <w:t>5</w:t>
      </w:r>
      <w:r w:rsidR="008E4F7C">
        <w:rPr>
          <w:rFonts w:ascii="Times New Roman" w:hAnsi="Times New Roman" w:cs="Times New Roman"/>
        </w:rPr>
        <w:t>/2021.(</w:t>
      </w:r>
      <w:r w:rsidR="004B7DC4">
        <w:rPr>
          <w:rFonts w:ascii="Times New Roman" w:hAnsi="Times New Roman" w:cs="Times New Roman"/>
        </w:rPr>
        <w:t>I</w:t>
      </w:r>
      <w:r w:rsidR="008E4F7C">
        <w:rPr>
          <w:rFonts w:ascii="Times New Roman" w:hAnsi="Times New Roman" w:cs="Times New Roman"/>
        </w:rPr>
        <w:t>II</w:t>
      </w:r>
      <w:r w:rsidR="005F55EE">
        <w:rPr>
          <w:rFonts w:ascii="Times New Roman" w:hAnsi="Times New Roman" w:cs="Times New Roman"/>
        </w:rPr>
        <w:t>.</w:t>
      </w:r>
      <w:r w:rsidR="008B13A4">
        <w:rPr>
          <w:rFonts w:ascii="Times New Roman" w:hAnsi="Times New Roman" w:cs="Times New Roman"/>
        </w:rPr>
        <w:t>04.</w:t>
      </w:r>
      <w:r w:rsidR="005F55EE">
        <w:rPr>
          <w:rFonts w:ascii="Times New Roman" w:hAnsi="Times New Roman" w:cs="Times New Roman"/>
        </w:rPr>
        <w:t>) önkormányzati rendelethez</w:t>
      </w:r>
    </w:p>
    <w:p w14:paraId="1CFE3FD4" w14:textId="77777777" w:rsidR="005F55EE" w:rsidRDefault="005F55EE" w:rsidP="00D077D6">
      <w:pPr>
        <w:pStyle w:val="Standard"/>
        <w:ind w:left="40" w:right="37"/>
        <w:rPr>
          <w:rFonts w:ascii="Times New Roman" w:eastAsia="Arial" w:hAnsi="Times New Roman" w:cs="Times New Roman"/>
          <w:sz w:val="18"/>
          <w:szCs w:val="18"/>
        </w:rPr>
      </w:pPr>
    </w:p>
    <w:p w14:paraId="60E36AED" w14:textId="61DD0F38" w:rsidR="005F55EE" w:rsidRDefault="005F55EE" w:rsidP="00D077D6">
      <w:pPr>
        <w:pStyle w:val="Standard"/>
        <w:ind w:left="40" w:right="37"/>
        <w:rPr>
          <w:rFonts w:ascii="Times New Roman" w:eastAsia="Arial" w:hAnsi="Times New Roman" w:cs="Times New Roman"/>
          <w:sz w:val="18"/>
          <w:szCs w:val="18"/>
        </w:rPr>
      </w:pPr>
    </w:p>
    <w:p w14:paraId="789DC6FC" w14:textId="77777777" w:rsidR="00D077D6" w:rsidRDefault="00D077D6" w:rsidP="00D077D6">
      <w:pPr>
        <w:pStyle w:val="Standard"/>
        <w:ind w:left="40" w:right="37"/>
        <w:rPr>
          <w:rFonts w:ascii="Times New Roman" w:eastAsia="Arial" w:hAnsi="Times New Roman" w:cs="Times New Roman"/>
          <w:sz w:val="18"/>
          <w:szCs w:val="18"/>
        </w:rPr>
      </w:pPr>
    </w:p>
    <w:p w14:paraId="0F89E7CF" w14:textId="57E7A41C" w:rsidR="005F55EE" w:rsidRDefault="005F55EE" w:rsidP="00D077D6">
      <w:pPr>
        <w:pStyle w:val="Standard"/>
        <w:ind w:left="40" w:right="3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Nagylak Község Önkormányzata 2020. évi általános </w:t>
      </w:r>
      <w:proofErr w:type="spellStart"/>
      <w:r>
        <w:rPr>
          <w:rFonts w:ascii="Times New Roman" w:hAnsi="Times New Roman" w:cs="Times New Roman"/>
          <w:b/>
          <w:bCs/>
        </w:rPr>
        <w:t>-és</w:t>
      </w:r>
      <w:proofErr w:type="spellEnd"/>
      <w:r>
        <w:rPr>
          <w:rFonts w:ascii="Times New Roman" w:hAnsi="Times New Roman" w:cs="Times New Roman"/>
          <w:b/>
          <w:bCs/>
        </w:rPr>
        <w:t xml:space="preserve"> céltartalék </w:t>
      </w:r>
      <w:r w:rsidR="00D077D6">
        <w:rPr>
          <w:rFonts w:ascii="Times New Roman" w:hAnsi="Times New Roman" w:cs="Times New Roman"/>
          <w:b/>
          <w:bCs/>
        </w:rPr>
        <w:tab/>
      </w:r>
      <w:r w:rsidR="00D077D6">
        <w:rPr>
          <w:rFonts w:ascii="Times New Roman" w:hAnsi="Times New Roman" w:cs="Times New Roman"/>
          <w:b/>
          <w:bCs/>
        </w:rPr>
        <w:tab/>
      </w:r>
      <w:r w:rsidR="00D077D6">
        <w:rPr>
          <w:rFonts w:ascii="Times New Roman" w:hAnsi="Times New Roman" w:cs="Times New Roman"/>
          <w:b/>
          <w:bCs/>
        </w:rPr>
        <w:tab/>
      </w:r>
      <w:r w:rsidR="00D077D6">
        <w:rPr>
          <w:rFonts w:ascii="Times New Roman" w:hAnsi="Times New Roman" w:cs="Times New Roman"/>
          <w:b/>
          <w:bCs/>
        </w:rPr>
        <w:tab/>
      </w:r>
      <w:r w:rsidR="00D077D6">
        <w:rPr>
          <w:rFonts w:ascii="Times New Roman" w:hAnsi="Times New Roman" w:cs="Times New Roman"/>
          <w:b/>
          <w:bCs/>
        </w:rPr>
        <w:tab/>
      </w:r>
      <w:r w:rsidR="00D077D6">
        <w:rPr>
          <w:rFonts w:ascii="Times New Roman" w:hAnsi="Times New Roman" w:cs="Times New Roman"/>
          <w:b/>
          <w:bCs/>
        </w:rPr>
        <w:tab/>
      </w:r>
      <w:r w:rsidR="00D077D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előirányzata</w:t>
      </w:r>
    </w:p>
    <w:p w14:paraId="6C8FBC08" w14:textId="612D7464" w:rsidR="00D077D6" w:rsidRDefault="00D077D6" w:rsidP="00D077D6">
      <w:pPr>
        <w:pStyle w:val="Standard"/>
        <w:ind w:left="40" w:right="37"/>
        <w:rPr>
          <w:rFonts w:ascii="Times New Roman" w:hAnsi="Times New Roman" w:cs="Times New Roman"/>
          <w:b/>
          <w:bCs/>
        </w:rPr>
      </w:pPr>
    </w:p>
    <w:p w14:paraId="27D71957" w14:textId="01F3DF7F" w:rsidR="00D077D6" w:rsidRDefault="00D077D6" w:rsidP="00D077D6">
      <w:pPr>
        <w:pStyle w:val="Standard"/>
        <w:ind w:left="40" w:right="37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Ind w:w="40" w:type="dxa"/>
        <w:tblLook w:val="04A0" w:firstRow="1" w:lastRow="0" w:firstColumn="1" w:lastColumn="0" w:noHBand="0" w:noVBand="1"/>
      </w:tblPr>
      <w:tblGrid>
        <w:gridCol w:w="1089"/>
        <w:gridCol w:w="3421"/>
        <w:gridCol w:w="2256"/>
        <w:gridCol w:w="2256"/>
      </w:tblGrid>
      <w:tr w:rsidR="002D1906" w14:paraId="76CCE2C4" w14:textId="77777777" w:rsidTr="00B44630">
        <w:tc>
          <w:tcPr>
            <w:tcW w:w="9022" w:type="dxa"/>
            <w:gridSpan w:val="4"/>
            <w:vAlign w:val="center"/>
          </w:tcPr>
          <w:p w14:paraId="1E1734BF" w14:textId="473CBDA9" w:rsidR="002D1906" w:rsidRDefault="002D1906" w:rsidP="00B44630">
            <w:pPr>
              <w:pStyle w:val="Standard"/>
              <w:ind w:left="40" w:righ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Nagylak Község Önkormányzata 2020 évi általános </w:t>
            </w:r>
            <w:proofErr w:type="spellStart"/>
            <w:r>
              <w:rPr>
                <w:rFonts w:ascii="Times New Roman" w:hAnsi="Times New Roman" w:cs="Times New Roman"/>
              </w:rPr>
              <w:t>-és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céltartalék előirányzata</w:t>
            </w:r>
          </w:p>
          <w:p w14:paraId="0044DA49" w14:textId="77777777" w:rsidR="00B44630" w:rsidRDefault="00B44630" w:rsidP="00B44630">
            <w:pPr>
              <w:pStyle w:val="Standard"/>
              <w:ind w:left="40" w:right="37"/>
              <w:jc w:val="center"/>
            </w:pPr>
          </w:p>
          <w:p w14:paraId="42B6B865" w14:textId="77777777" w:rsidR="002D1906" w:rsidRDefault="002D1906" w:rsidP="00B44630">
            <w:pPr>
              <w:pStyle w:val="Standard"/>
              <w:ind w:right="3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906" w14:paraId="7D663F22" w14:textId="77777777" w:rsidTr="002D1906">
        <w:tc>
          <w:tcPr>
            <w:tcW w:w="1089" w:type="dxa"/>
            <w:vAlign w:val="center"/>
          </w:tcPr>
          <w:p w14:paraId="2D245E82" w14:textId="36EDD697" w:rsidR="002D1906" w:rsidRPr="002D1906" w:rsidRDefault="002D1906" w:rsidP="002D1906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sorszám:</w:t>
            </w:r>
          </w:p>
        </w:tc>
        <w:tc>
          <w:tcPr>
            <w:tcW w:w="3421" w:type="dxa"/>
          </w:tcPr>
          <w:p w14:paraId="674A6AE1" w14:textId="0C927674" w:rsidR="002D1906" w:rsidRPr="002D1906" w:rsidRDefault="002D1906" w:rsidP="002D1906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2256" w:type="dxa"/>
          </w:tcPr>
          <w:p w14:paraId="2CF328C9" w14:textId="49179CD6" w:rsidR="002D1906" w:rsidRPr="002D1906" w:rsidRDefault="002D1906" w:rsidP="002D1906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eredeti előirányzat (Ft)</w:t>
            </w:r>
          </w:p>
        </w:tc>
        <w:tc>
          <w:tcPr>
            <w:tcW w:w="2256" w:type="dxa"/>
          </w:tcPr>
          <w:p w14:paraId="077061D8" w14:textId="52DD101F" w:rsidR="002D1906" w:rsidRPr="002D1906" w:rsidRDefault="002D1906" w:rsidP="002D1906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módosított előirányzat (Ft)</w:t>
            </w:r>
          </w:p>
        </w:tc>
      </w:tr>
      <w:tr w:rsidR="002D1906" w14:paraId="088BEDFE" w14:textId="77777777" w:rsidTr="00B44630">
        <w:tc>
          <w:tcPr>
            <w:tcW w:w="1089" w:type="dxa"/>
          </w:tcPr>
          <w:p w14:paraId="5690E6DF" w14:textId="5E3CAF45" w:rsidR="002D1906" w:rsidRDefault="002D1906" w:rsidP="002D1906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5CF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21" w:type="dxa"/>
          </w:tcPr>
          <w:p w14:paraId="0FF5EC08" w14:textId="591CDFC7" w:rsidR="002D1906" w:rsidRDefault="002D1906" w:rsidP="00B44630">
            <w:pPr>
              <w:pStyle w:val="Standard"/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595CF3">
              <w:rPr>
                <w:rFonts w:ascii="Times New Roman" w:hAnsi="Times New Roman" w:cs="Times New Roman"/>
                <w:b/>
                <w:bCs/>
              </w:rPr>
              <w:t>Általános tartalék</w:t>
            </w:r>
          </w:p>
        </w:tc>
        <w:tc>
          <w:tcPr>
            <w:tcW w:w="2256" w:type="dxa"/>
          </w:tcPr>
          <w:p w14:paraId="686C9B69" w14:textId="43C1BCD8" w:rsidR="002D1906" w:rsidRDefault="002D1906" w:rsidP="002D1906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4E37">
              <w:rPr>
                <w:rFonts w:ascii="Times New Roman" w:hAnsi="Times New Roman" w:cs="Times New Roman"/>
                <w:b/>
                <w:bCs/>
              </w:rPr>
              <w:t>28 695 158</w:t>
            </w:r>
          </w:p>
        </w:tc>
        <w:tc>
          <w:tcPr>
            <w:tcW w:w="2256" w:type="dxa"/>
            <w:vAlign w:val="center"/>
          </w:tcPr>
          <w:p w14:paraId="2993074D" w14:textId="7A76855B" w:rsidR="002D1906" w:rsidRDefault="002D1906" w:rsidP="002D1906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17 706 669</w:t>
            </w:r>
          </w:p>
        </w:tc>
      </w:tr>
      <w:tr w:rsidR="002D1906" w14:paraId="6BD0BF60" w14:textId="77777777" w:rsidTr="00B44630">
        <w:tc>
          <w:tcPr>
            <w:tcW w:w="1089" w:type="dxa"/>
          </w:tcPr>
          <w:p w14:paraId="7B35D4A7" w14:textId="2334D236" w:rsidR="002D1906" w:rsidRDefault="002D1906" w:rsidP="002D1906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5CF3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421" w:type="dxa"/>
          </w:tcPr>
          <w:p w14:paraId="5B2C1163" w14:textId="3C713636" w:rsidR="002D1906" w:rsidRDefault="002D1906" w:rsidP="00B44630">
            <w:pPr>
              <w:pStyle w:val="Standard"/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595CF3">
              <w:rPr>
                <w:rFonts w:ascii="Times New Roman" w:hAnsi="Times New Roman" w:cs="Times New Roman"/>
                <w:b/>
                <w:bCs/>
              </w:rPr>
              <w:t>Céltartalék</w:t>
            </w:r>
          </w:p>
        </w:tc>
        <w:tc>
          <w:tcPr>
            <w:tcW w:w="2256" w:type="dxa"/>
          </w:tcPr>
          <w:p w14:paraId="44A3F395" w14:textId="5E39923A" w:rsidR="002D1906" w:rsidRDefault="002D1906" w:rsidP="002D1906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0CA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56" w:type="dxa"/>
          </w:tcPr>
          <w:p w14:paraId="60C47531" w14:textId="61ABA864" w:rsidR="002D1906" w:rsidRDefault="002D1906" w:rsidP="002D1906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0CA6">
              <w:rPr>
                <w:rFonts w:ascii="Times New Roman" w:hAnsi="Times New Roman" w:cs="Times New Roman"/>
                <w:b/>
                <w:bCs/>
              </w:rPr>
              <w:t>9 887 965</w:t>
            </w:r>
          </w:p>
        </w:tc>
      </w:tr>
      <w:tr w:rsidR="002D1906" w14:paraId="142234EE" w14:textId="77777777" w:rsidTr="00CF62BB">
        <w:tc>
          <w:tcPr>
            <w:tcW w:w="1089" w:type="dxa"/>
          </w:tcPr>
          <w:p w14:paraId="424AB944" w14:textId="679743A2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81D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1" w:type="dxa"/>
          </w:tcPr>
          <w:p w14:paraId="47B2350D" w14:textId="1540E1A2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  <w:r w:rsidRPr="00595CF3">
              <w:rPr>
                <w:rFonts w:ascii="Times New Roman" w:hAnsi="Times New Roman" w:cs="Times New Roman"/>
              </w:rPr>
              <w:t>MFP Temetői infrastruktúra fejlesztése</w:t>
            </w:r>
          </w:p>
        </w:tc>
        <w:tc>
          <w:tcPr>
            <w:tcW w:w="2256" w:type="dxa"/>
          </w:tcPr>
          <w:p w14:paraId="1AAA1B47" w14:textId="77777777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vAlign w:val="center"/>
          </w:tcPr>
          <w:p w14:paraId="0AE52752" w14:textId="541AB677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4 888 102</w:t>
            </w:r>
          </w:p>
        </w:tc>
      </w:tr>
      <w:tr w:rsidR="002D1906" w14:paraId="60D42B13" w14:textId="77777777" w:rsidTr="00CF62BB">
        <w:tc>
          <w:tcPr>
            <w:tcW w:w="1089" w:type="dxa"/>
          </w:tcPr>
          <w:p w14:paraId="7F555484" w14:textId="494EE4BB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81D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1" w:type="dxa"/>
          </w:tcPr>
          <w:p w14:paraId="079845CA" w14:textId="70CDF625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  <w:r w:rsidRPr="00595CF3">
              <w:rPr>
                <w:rFonts w:ascii="Times New Roman" w:hAnsi="Times New Roman" w:cs="Times New Roman"/>
              </w:rPr>
              <w:t>MFP</w:t>
            </w:r>
            <w:r w:rsidR="00827322">
              <w:rPr>
                <w:rFonts w:ascii="Times New Roman" w:hAnsi="Times New Roman" w:cs="Times New Roman"/>
              </w:rPr>
              <w:t xml:space="preserve"> </w:t>
            </w:r>
            <w:r w:rsidRPr="00595CF3">
              <w:rPr>
                <w:rFonts w:ascii="Times New Roman" w:hAnsi="Times New Roman" w:cs="Times New Roman"/>
              </w:rPr>
              <w:t>Közterületi játszótér fejlesztése</w:t>
            </w:r>
          </w:p>
        </w:tc>
        <w:tc>
          <w:tcPr>
            <w:tcW w:w="2256" w:type="dxa"/>
          </w:tcPr>
          <w:p w14:paraId="77BA1758" w14:textId="77777777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vAlign w:val="center"/>
          </w:tcPr>
          <w:p w14:paraId="391E7751" w14:textId="293695EA" w:rsidR="002D1906" w:rsidRDefault="002D1906" w:rsidP="002D1906">
            <w:pPr>
              <w:pStyle w:val="Standard"/>
              <w:ind w:right="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4 999 863</w:t>
            </w:r>
          </w:p>
        </w:tc>
      </w:tr>
      <w:tr w:rsidR="002D1906" w14:paraId="170FFC6D" w14:textId="77777777" w:rsidTr="00B44630">
        <w:tc>
          <w:tcPr>
            <w:tcW w:w="4510" w:type="dxa"/>
            <w:gridSpan w:val="2"/>
          </w:tcPr>
          <w:p w14:paraId="08522183" w14:textId="1E42BFCE" w:rsidR="002D1906" w:rsidRPr="00B44630" w:rsidRDefault="002D1906" w:rsidP="00B44630">
            <w:pPr>
              <w:pStyle w:val="Standard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2256" w:type="dxa"/>
            <w:vAlign w:val="bottom"/>
          </w:tcPr>
          <w:p w14:paraId="51DC513E" w14:textId="32F85180" w:rsidR="002D1906" w:rsidRPr="00B44630" w:rsidRDefault="002D1906" w:rsidP="00B44630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4630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B4463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B44630">
              <w:rPr>
                <w:rFonts w:ascii="Times New Roman" w:hAnsi="Times New Roman" w:cs="Times New Roman"/>
                <w:b/>
                <w:bCs/>
              </w:rPr>
              <w:t xml:space="preserve">      28 695 158</w:t>
            </w:r>
          </w:p>
        </w:tc>
        <w:tc>
          <w:tcPr>
            <w:tcW w:w="2256" w:type="dxa"/>
            <w:vAlign w:val="bottom"/>
          </w:tcPr>
          <w:p w14:paraId="0C258946" w14:textId="3FC2A895" w:rsidR="002D1906" w:rsidRPr="00B44630" w:rsidRDefault="00B44630" w:rsidP="00B44630">
            <w:pPr>
              <w:pStyle w:val="Standard"/>
              <w:spacing w:after="1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463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B4463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2D1906" w:rsidRPr="00B44630">
              <w:rPr>
                <w:rFonts w:ascii="Times New Roman" w:hAnsi="Times New Roman" w:cs="Times New Roman"/>
                <w:b/>
                <w:bCs/>
              </w:rPr>
              <w:t>27 594 634</w:t>
            </w:r>
          </w:p>
        </w:tc>
      </w:tr>
    </w:tbl>
    <w:p w14:paraId="03D1CA28" w14:textId="77777777" w:rsidR="00D077D6" w:rsidRDefault="00D077D6" w:rsidP="00D077D6">
      <w:pPr>
        <w:pStyle w:val="Standard"/>
        <w:ind w:left="40" w:right="37"/>
        <w:rPr>
          <w:rFonts w:ascii="Times New Roman" w:hAnsi="Times New Roman" w:cs="Times New Roman"/>
          <w:b/>
          <w:bCs/>
        </w:rPr>
      </w:pPr>
    </w:p>
    <w:p w14:paraId="6A12280A" w14:textId="559703F0" w:rsidR="00D077D6" w:rsidRDefault="00D077D6" w:rsidP="00D077D6">
      <w:pPr>
        <w:pStyle w:val="Standard"/>
        <w:ind w:left="40" w:right="37"/>
        <w:rPr>
          <w:rFonts w:ascii="Times New Roman" w:hAnsi="Times New Roman" w:cs="Times New Roman"/>
          <w:b/>
          <w:bCs/>
        </w:rPr>
      </w:pPr>
    </w:p>
    <w:p w14:paraId="1D7EF524" w14:textId="2A8F2F96" w:rsidR="00D077D6" w:rsidRDefault="00D077D6" w:rsidP="00D077D6">
      <w:pPr>
        <w:pStyle w:val="Standard"/>
        <w:ind w:left="40" w:right="37"/>
        <w:rPr>
          <w:rFonts w:ascii="Times New Roman" w:hAnsi="Times New Roman" w:cs="Times New Roman"/>
          <w:b/>
          <w:bCs/>
        </w:rPr>
      </w:pPr>
    </w:p>
    <w:p w14:paraId="5221483C" w14:textId="77777777" w:rsidR="00D077D6" w:rsidRDefault="00D077D6" w:rsidP="00D077D6">
      <w:pPr>
        <w:pStyle w:val="Standard"/>
        <w:ind w:left="40" w:right="37"/>
      </w:pPr>
    </w:p>
    <w:p w14:paraId="388E9E48" w14:textId="77777777" w:rsidR="005F55EE" w:rsidRDefault="005F55EE" w:rsidP="00D077D6">
      <w:pPr>
        <w:pStyle w:val="Standard"/>
        <w:ind w:left="40" w:right="37"/>
        <w:rPr>
          <w:rFonts w:ascii="Times New Roman" w:eastAsia="Arial" w:hAnsi="Times New Roman" w:cs="Times New Roman"/>
          <w:sz w:val="18"/>
          <w:szCs w:val="18"/>
        </w:rPr>
      </w:pPr>
    </w:p>
    <w:p w14:paraId="525AFED5" w14:textId="77777777" w:rsidR="005F55EE" w:rsidRDefault="005F55EE" w:rsidP="00D077D6">
      <w:pPr>
        <w:pStyle w:val="Standard"/>
        <w:ind w:left="40" w:right="37"/>
        <w:rPr>
          <w:rFonts w:ascii="Times New Roman" w:eastAsia="Arial" w:hAnsi="Times New Roman" w:cs="Times New Roman"/>
          <w:sz w:val="18"/>
          <w:szCs w:val="18"/>
        </w:rPr>
      </w:pPr>
    </w:p>
    <w:p w14:paraId="3FD4AA76" w14:textId="77777777" w:rsidR="005F55EE" w:rsidRDefault="005F55EE" w:rsidP="00D077D6">
      <w:pPr>
        <w:tabs>
          <w:tab w:val="left" w:pos="1884"/>
        </w:tabs>
        <w:jc w:val="both"/>
      </w:pPr>
    </w:p>
    <w:p w14:paraId="5C9C5199" w14:textId="77777777" w:rsidR="005F55EE" w:rsidRDefault="005F55EE" w:rsidP="00D077D6">
      <w:pPr>
        <w:pStyle w:val="Standard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14:paraId="73F34786" w14:textId="77777777" w:rsidR="005F55EE" w:rsidRDefault="005F55EE" w:rsidP="00D077D6">
      <w:pPr>
        <w:pStyle w:val="Standard"/>
        <w:ind w:firstLine="2552"/>
        <w:rPr>
          <w:rFonts w:ascii="Times New Roman" w:hAnsi="Times New Roman" w:cs="Times New Roman"/>
          <w:sz w:val="20"/>
          <w:szCs w:val="20"/>
        </w:rPr>
      </w:pPr>
    </w:p>
    <w:p w14:paraId="570BE3ED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7E33EBDC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29B90DE0" w14:textId="3AB756EB" w:rsidR="005F55EE" w:rsidRDefault="005F55EE" w:rsidP="005F55EE">
      <w:pPr>
        <w:pStyle w:val="Standard"/>
        <w:rPr>
          <w:rFonts w:ascii="Times New Roman" w:hAnsi="Times New Roman" w:cs="Times New Roman"/>
        </w:rPr>
      </w:pPr>
    </w:p>
    <w:p w14:paraId="3B56095A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6EB1A203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2FA14D38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5A1C2832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053EF19D" w14:textId="77777777" w:rsidR="005F55EE" w:rsidRDefault="005F55EE" w:rsidP="005F55EE">
      <w:pPr>
        <w:pStyle w:val="Standard"/>
        <w:jc w:val="right"/>
        <w:rPr>
          <w:rFonts w:ascii="Times New Roman" w:hAnsi="Times New Roman" w:cs="Times New Roman"/>
        </w:rPr>
      </w:pPr>
    </w:p>
    <w:sectPr w:rsidR="005F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4DC"/>
    <w:multiLevelType w:val="hybridMultilevel"/>
    <w:tmpl w:val="6FD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862"/>
    <w:multiLevelType w:val="hybridMultilevel"/>
    <w:tmpl w:val="10BA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BBC"/>
    <w:multiLevelType w:val="hybridMultilevel"/>
    <w:tmpl w:val="6EA8B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9D3"/>
    <w:multiLevelType w:val="hybridMultilevel"/>
    <w:tmpl w:val="5A2A9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47FB"/>
    <w:multiLevelType w:val="hybridMultilevel"/>
    <w:tmpl w:val="E648EEF6"/>
    <w:lvl w:ilvl="0" w:tplc="29E485D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74EA"/>
    <w:multiLevelType w:val="hybridMultilevel"/>
    <w:tmpl w:val="F5E047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E"/>
    <w:rsid w:val="00034F81"/>
    <w:rsid w:val="000467FE"/>
    <w:rsid w:val="000B32C9"/>
    <w:rsid w:val="000C1160"/>
    <w:rsid w:val="00133668"/>
    <w:rsid w:val="002A1923"/>
    <w:rsid w:val="002D1906"/>
    <w:rsid w:val="00304FC5"/>
    <w:rsid w:val="003235C3"/>
    <w:rsid w:val="00351944"/>
    <w:rsid w:val="003B06D6"/>
    <w:rsid w:val="003D4A3C"/>
    <w:rsid w:val="004B19D2"/>
    <w:rsid w:val="004B7DC4"/>
    <w:rsid w:val="005F55EE"/>
    <w:rsid w:val="00654230"/>
    <w:rsid w:val="00672B4B"/>
    <w:rsid w:val="00827322"/>
    <w:rsid w:val="008872F5"/>
    <w:rsid w:val="008A0C20"/>
    <w:rsid w:val="008B12DA"/>
    <w:rsid w:val="008B13A4"/>
    <w:rsid w:val="008E4F7C"/>
    <w:rsid w:val="008E51AA"/>
    <w:rsid w:val="00934B01"/>
    <w:rsid w:val="0099335C"/>
    <w:rsid w:val="009A7D43"/>
    <w:rsid w:val="009B35C9"/>
    <w:rsid w:val="009D6B91"/>
    <w:rsid w:val="00A17025"/>
    <w:rsid w:val="00A432F0"/>
    <w:rsid w:val="00A858DE"/>
    <w:rsid w:val="00AA3626"/>
    <w:rsid w:val="00B07A06"/>
    <w:rsid w:val="00B44630"/>
    <w:rsid w:val="00B510EB"/>
    <w:rsid w:val="00BD6B5F"/>
    <w:rsid w:val="00BF01C1"/>
    <w:rsid w:val="00C469DE"/>
    <w:rsid w:val="00C93FF0"/>
    <w:rsid w:val="00CF62BB"/>
    <w:rsid w:val="00D077D6"/>
    <w:rsid w:val="00D14998"/>
    <w:rsid w:val="00DC237A"/>
    <w:rsid w:val="00E4048A"/>
    <w:rsid w:val="00E95EEC"/>
    <w:rsid w:val="00EA08FD"/>
    <w:rsid w:val="00F47168"/>
    <w:rsid w:val="00FB571F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1325</Words>
  <Characters>9149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Nóri</cp:lastModifiedBy>
  <cp:revision>5</cp:revision>
  <dcterms:created xsi:type="dcterms:W3CDTF">2021-02-24T10:12:00Z</dcterms:created>
  <dcterms:modified xsi:type="dcterms:W3CDTF">2021-03-10T07:49:00Z</dcterms:modified>
</cp:coreProperties>
</file>